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73" w:type="dxa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86"/>
        <w:gridCol w:w="182"/>
        <w:gridCol w:w="596"/>
        <w:gridCol w:w="505"/>
        <w:gridCol w:w="1936"/>
        <w:gridCol w:w="613"/>
        <w:gridCol w:w="450"/>
        <w:gridCol w:w="750"/>
        <w:gridCol w:w="723"/>
        <w:gridCol w:w="663"/>
        <w:gridCol w:w="1701"/>
      </w:tblGrid>
      <w:tr w14:paraId="4C13D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0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FFB0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附件4：</w:t>
            </w:r>
          </w:p>
          <w:p w14:paraId="0AB91B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30"/>
                <w:szCs w:val="30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30"/>
                <w:szCs w:val="30"/>
              </w:rPr>
              <w:t>××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30"/>
                <w:szCs w:val="30"/>
                <w:lang w:val="en-US" w:eastAsia="zh-CN"/>
              </w:rPr>
              <w:t>专业</w:t>
            </w:r>
          </w:p>
          <w:p w14:paraId="3414BE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30"/>
                <w:szCs w:val="30"/>
                <w:lang w:val="en-US" w:eastAsia="zh-CN"/>
              </w:rPr>
              <w:t>专业学位硕士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30"/>
                <w:szCs w:val="30"/>
              </w:rPr>
              <w:t>研究生课程设置（参考模板）</w:t>
            </w:r>
          </w:p>
        </w:tc>
      </w:tr>
      <w:tr w14:paraId="0660C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C5F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课程类型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378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专业方向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BDF6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9EA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A532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周学时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A566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D5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开课学期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62D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考核方式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BF1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59901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63B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D0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9304726">
            <w:pPr>
              <w:widowControl w:val="0"/>
              <w:adjustRightInd/>
              <w:snapToGrid/>
              <w:spacing w:after="0"/>
              <w:jc w:val="both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全部专业方向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FFA85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A17FB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新时代中国特色社会主义理论与实践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1244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81FD4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B093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CF37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2A3F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1A03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理论类课程</w:t>
            </w:r>
          </w:p>
        </w:tc>
      </w:tr>
      <w:tr w14:paraId="2D4FA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DB9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5FBD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D319D68">
            <w:pPr>
              <w:widowControl w:val="0"/>
              <w:adjustRightInd/>
              <w:snapToGrid/>
              <w:spacing w:after="0"/>
              <w:jc w:val="both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CA029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74E2C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马克思主义与社会科学方法论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9AED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17311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8717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8F66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F71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D2DA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理论类课程</w:t>
            </w:r>
          </w:p>
        </w:tc>
      </w:tr>
      <w:tr w14:paraId="653F7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264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098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77DD5B6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1C28F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82C6E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科研伦理与学术规范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C6BF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9FAF2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C0A3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BA69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0507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7CBA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理论类课程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+在线学习</w:t>
            </w:r>
          </w:p>
        </w:tc>
      </w:tr>
      <w:tr w14:paraId="744FD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05E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77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777C458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587A1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1BB38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英语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4956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33167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3C88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AE4B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4B97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BA9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理论类课程</w:t>
            </w:r>
          </w:p>
        </w:tc>
      </w:tr>
      <w:tr w14:paraId="21295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13B9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9E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6C116"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D0F15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8E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/>
              </w:rPr>
              <w:t>动手学AI：人工智能通识与实践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A42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FE6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4C1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47E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F2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C5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/>
              </w:rPr>
              <w:t>理论类课程</w:t>
            </w:r>
          </w:p>
          <w:p w14:paraId="3C2883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/>
              </w:rPr>
              <w:t>（线上）</w:t>
            </w:r>
          </w:p>
        </w:tc>
      </w:tr>
      <w:tr w14:paraId="706B9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B31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B975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/>
              </w:rPr>
              <w:t>小计</w:t>
            </w:r>
          </w:p>
        </w:tc>
        <w:tc>
          <w:tcPr>
            <w:tcW w:w="4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961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  <w:lang w:val="en-US" w:eastAsia="zh-CN"/>
              </w:rPr>
              <w:t>学分</w:t>
            </w:r>
          </w:p>
        </w:tc>
      </w:tr>
      <w:tr w14:paraId="0B1B3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E89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46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</w:t>
            </w: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473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××方向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9F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550B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CC8E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804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C8E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5ED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62C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731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理论类课程</w:t>
            </w:r>
          </w:p>
        </w:tc>
      </w:tr>
      <w:tr w14:paraId="62EA2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3FD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0EA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B1E4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CBC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C401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D6CA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A27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6EC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00E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D41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9E3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实践类课程</w:t>
            </w:r>
          </w:p>
        </w:tc>
      </w:tr>
      <w:tr w14:paraId="6E329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BE94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CD88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2A3C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D2F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B0F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B45D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B15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EF0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941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A4B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0AE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44E37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E08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A03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4BA5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1F8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5B33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3B28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560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D4B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220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B0F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B7E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……</w:t>
            </w:r>
          </w:p>
        </w:tc>
      </w:tr>
      <w:tr w14:paraId="5E228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5045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E50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E70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××方向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5E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C4B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2DF9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D78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752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E51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7D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73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理论类课程</w:t>
            </w:r>
          </w:p>
        </w:tc>
      </w:tr>
      <w:tr w14:paraId="08CB3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7A0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B09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DF09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6CE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EF39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C99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35C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DE9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036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871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B75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实践类课程</w:t>
            </w:r>
          </w:p>
        </w:tc>
      </w:tr>
      <w:tr w14:paraId="79A3E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BAA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76D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032D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4C7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BEFB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F5FA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22C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7A1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06A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1AA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EA7A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224F6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A9E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D75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902D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5DF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753D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3FA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25C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FC1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A63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975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C19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……</w:t>
            </w:r>
          </w:p>
        </w:tc>
      </w:tr>
      <w:tr w14:paraId="32D1C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BBB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F19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1EDA8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××方向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7623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BA5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E70B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0AAC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0BE6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537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BE2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C7F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理论类课程</w:t>
            </w:r>
          </w:p>
        </w:tc>
      </w:tr>
      <w:tr w14:paraId="27499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5A7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C1C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BA9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FF6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7D9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F849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AD2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9C40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8A0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5AA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38F9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实践类课程</w:t>
            </w:r>
          </w:p>
        </w:tc>
      </w:tr>
      <w:tr w14:paraId="32267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D96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B1A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AC9F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8AC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B89F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0A56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5D35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29D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0C1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867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205E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6621D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01A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8D9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C414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992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9143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357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B898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B1BE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F5F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58F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DC2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……</w:t>
            </w:r>
          </w:p>
        </w:tc>
      </w:tr>
      <w:tr w14:paraId="5147E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C7C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4F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9EDD3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/>
              </w:rPr>
              <w:t>小计</w:t>
            </w:r>
          </w:p>
        </w:tc>
        <w:tc>
          <w:tcPr>
            <w:tcW w:w="4900" w:type="dxa"/>
            <w:gridSpan w:val="6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2C29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000FF"/>
                <w:kern w:val="0"/>
                <w:szCs w:val="21"/>
                <w:lang w:val="en-US" w:eastAsia="zh-CN"/>
              </w:rPr>
              <w:t>？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  <w:lang w:val="en-US" w:eastAsia="zh-CN"/>
              </w:rPr>
              <w:t>学分</w:t>
            </w:r>
          </w:p>
        </w:tc>
      </w:tr>
      <w:tr w14:paraId="5DAC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D3B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CA4BF81">
            <w:pPr>
              <w:widowControl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开放性实践课程</w:t>
            </w:r>
          </w:p>
        </w:tc>
        <w:tc>
          <w:tcPr>
            <w:tcW w:w="5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538C609">
            <w:pPr>
              <w:widowControl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全部专业方向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BD93A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1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9233D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6A5DF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8AF3D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15021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04661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C82D3"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作品展示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F1D6F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开放性实践课程</w:t>
            </w:r>
          </w:p>
        </w:tc>
      </w:tr>
      <w:tr w14:paraId="5164D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619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CF4000"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2A4BC6"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D896A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2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BC100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F7D3E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0C361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1CF69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21314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FA631"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实践报告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92DDC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开放性实践课程</w:t>
            </w:r>
          </w:p>
        </w:tc>
      </w:tr>
      <w:tr w14:paraId="2F0BD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9F4F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7D2BB"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B4F5C9"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BAA45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3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0FC0E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B1CC7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AB586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74D1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87D77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32894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82C6A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开放性实践课程</w:t>
            </w:r>
          </w:p>
        </w:tc>
      </w:tr>
      <w:tr w14:paraId="4ED01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934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62303"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8825D"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2FDEB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582AE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0306C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875F8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91C64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B579A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5BED9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FF6A5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开放性实践课程</w:t>
            </w:r>
          </w:p>
        </w:tc>
      </w:tr>
      <w:tr w14:paraId="064D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EA1F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57E2F"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5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BCEDE9"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DCFC9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…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20115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…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5156C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7EA1B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AAD4E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05597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8E492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4A4B4"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开放性实践课程</w:t>
            </w:r>
          </w:p>
        </w:tc>
      </w:tr>
      <w:tr w14:paraId="45A6B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D3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0EFE">
            <w:pPr>
              <w:widowControl/>
              <w:jc w:val="left"/>
              <w:rPr>
                <w:rFonts w:ascii="宋体" w:hAnsi="宋体" w:eastAsia="宋体" w:cs="宋体"/>
                <w:color w:val="0000FF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30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5B8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shd w:val="clear" w:color="auto" w:fill="auto"/>
                <w:lang w:val="en-US" w:eastAsia="zh-CN"/>
              </w:rPr>
              <w:t>小计</w:t>
            </w:r>
          </w:p>
        </w:tc>
        <w:tc>
          <w:tcPr>
            <w:tcW w:w="49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3667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？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  <w:shd w:val="clear" w:color="auto" w:fill="auto"/>
                <w:lang w:val="en-US" w:eastAsia="zh-CN"/>
              </w:rPr>
              <w:t>学分</w:t>
            </w:r>
          </w:p>
        </w:tc>
      </w:tr>
      <w:tr w14:paraId="72A8A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AEF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课程类型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BC6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方向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A418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课程名称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DC4F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A6C2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周学时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18BE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73BA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开课学期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223A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考核方式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0B14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3DF46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92A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</w:t>
            </w:r>
          </w:p>
        </w:tc>
        <w:tc>
          <w:tcPr>
            <w:tcW w:w="3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10412C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校级选修课</w:t>
            </w:r>
          </w:p>
        </w:tc>
        <w:tc>
          <w:tcPr>
            <w:tcW w:w="7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05B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全部专业方向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14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FA99D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创新与创业管理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CE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9C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FF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0F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04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FE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实践类课程</w:t>
            </w:r>
          </w:p>
        </w:tc>
      </w:tr>
      <w:tr w14:paraId="5C886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C9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A07A0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62E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F7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9C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闽台建筑艺术与美学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CF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12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E7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9B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25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9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实践类课程</w:t>
            </w:r>
          </w:p>
        </w:tc>
      </w:tr>
      <w:tr w14:paraId="57583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15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5060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5DA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77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81D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物质文化与泉州文化研究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65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20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10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21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AF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F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实践类课程</w:t>
            </w:r>
          </w:p>
        </w:tc>
      </w:tr>
      <w:tr w14:paraId="5455D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74D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8C407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4E4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CB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874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文物保护修复的科学与人文视野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15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73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B3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19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F8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1C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实践类课程</w:t>
            </w:r>
          </w:p>
        </w:tc>
      </w:tr>
      <w:tr w14:paraId="07FAA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D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1BCDB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C5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7E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F1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文化遗产保存环境通识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C3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91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1F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65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3F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D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实践类课程</w:t>
            </w:r>
          </w:p>
        </w:tc>
      </w:tr>
      <w:tr w14:paraId="66078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FEA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0EBC3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497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98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2CB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金石文化与鉴赏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7D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A5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09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A8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F6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07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实践类课程</w:t>
            </w:r>
          </w:p>
        </w:tc>
      </w:tr>
      <w:tr w14:paraId="316AE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C82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59F34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13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C8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338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世界遗产赏析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48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BA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01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6E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3B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B1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实践类课程</w:t>
            </w:r>
          </w:p>
        </w:tc>
      </w:tr>
      <w:tr w14:paraId="38D57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AC4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B09A6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D6B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1A9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33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研究生职业发展与就业指导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91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0D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7B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34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1-4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DF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7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实践类课程</w:t>
            </w:r>
          </w:p>
        </w:tc>
      </w:tr>
      <w:tr w14:paraId="56EB0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B1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951F3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9BE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D4D2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4A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研学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1C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B1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0B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93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1-4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75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1B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实践类课程</w:t>
            </w:r>
          </w:p>
        </w:tc>
      </w:tr>
      <w:tr w14:paraId="4F24B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B82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D3D3D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9B3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530DC">
            <w:pPr>
              <w:widowControl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1D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球类（匹克球/羽毛球/网球）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EA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D1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6D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56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BA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72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  <w:t>实践类课程</w:t>
            </w:r>
          </w:p>
        </w:tc>
      </w:tr>
      <w:tr w14:paraId="1016C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01A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1D25F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43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38F1E">
            <w:pPr>
              <w:widowControl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B2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健身类（防身术/健身健美/健身气功）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6C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10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2D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EC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1F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C0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  <w:t>实践类课程</w:t>
            </w:r>
          </w:p>
        </w:tc>
      </w:tr>
      <w:tr w14:paraId="14D82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0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F5607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B4E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E1A7D">
            <w:pPr>
              <w:widowControl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7F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操舞类（街舞/啦啦操/排舞）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FC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F5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D8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17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88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80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  <w:t>实践类课程</w:t>
            </w:r>
          </w:p>
        </w:tc>
      </w:tr>
      <w:tr w14:paraId="53045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44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C58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1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BD76B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b/>
                <w:bCs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/>
              </w:rPr>
              <w:t>小计</w:t>
            </w:r>
          </w:p>
        </w:tc>
        <w:tc>
          <w:tcPr>
            <w:tcW w:w="49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8ED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  <w:lang w:val="en-US" w:eastAsia="zh-CN"/>
              </w:rPr>
              <w:t>2学分（1-7任选1门，10-11任选1门）</w:t>
            </w:r>
            <w:bookmarkStart w:id="0" w:name="_GoBack"/>
            <w:bookmarkEnd w:id="0"/>
          </w:p>
        </w:tc>
      </w:tr>
      <w:tr w14:paraId="76ADE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257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890F0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专业选修课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CF1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××方向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01F6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2E4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B0D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A34F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A2FC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EA1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ACB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BFB7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理论类课程</w:t>
            </w:r>
          </w:p>
        </w:tc>
      </w:tr>
      <w:tr w14:paraId="171EF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5F9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363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796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全部专业方向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FAF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C1AD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A50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B10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FFA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934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E94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DCB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实践类课程</w:t>
            </w:r>
          </w:p>
        </w:tc>
      </w:tr>
      <w:tr w14:paraId="4FCC8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8D2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A61E9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2D9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××方向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9FA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4E89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5C2E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913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3EB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FB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863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0A8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……类课程</w:t>
            </w:r>
          </w:p>
        </w:tc>
      </w:tr>
      <w:tr w14:paraId="6964B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0B3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15A67B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14F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4022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8704E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6AF33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6993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0230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439A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1-6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B61E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42FD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C041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C4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AF4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E82A1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/>
              </w:rPr>
              <w:t>小计</w:t>
            </w:r>
          </w:p>
        </w:tc>
        <w:tc>
          <w:tcPr>
            <w:tcW w:w="490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268DB8">
            <w:pPr>
              <w:widowControl/>
              <w:ind w:firstLine="422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000FF"/>
                <w:kern w:val="0"/>
                <w:szCs w:val="21"/>
                <w:lang w:val="en-US" w:eastAsia="zh-CN"/>
              </w:rPr>
              <w:t>？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  <w:lang w:val="en-US" w:eastAsia="zh-CN"/>
              </w:rPr>
              <w:t>学分</w:t>
            </w:r>
          </w:p>
        </w:tc>
      </w:tr>
      <w:tr w14:paraId="66DA9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17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F467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/>
              </w:rPr>
              <w:t>学分总计</w:t>
            </w:r>
          </w:p>
        </w:tc>
        <w:tc>
          <w:tcPr>
            <w:tcW w:w="490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347DA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  <w:lang w:val="en-US" w:eastAsia="zh-CN"/>
              </w:rPr>
              <w:t>52学分</w:t>
            </w:r>
          </w:p>
        </w:tc>
      </w:tr>
      <w:tr w14:paraId="68663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9073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A549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  <w:p w14:paraId="13088B9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选课说明：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1、公共课所修学分须不少于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学分；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2、专业必修课所修学分一般不少于34学分。其中，实践类课程一般不少于3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学分，含开放性实践课程6-10学分之间；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3、选修课所修学分一般不少于8学分；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…………</w:t>
            </w:r>
          </w:p>
        </w:tc>
      </w:tr>
    </w:tbl>
    <w:p w14:paraId="58647715"/>
    <w:sectPr>
      <w:pgSz w:w="11900" w:h="16840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4C"/>
    <w:rsid w:val="001567C1"/>
    <w:rsid w:val="0030412A"/>
    <w:rsid w:val="00876DFE"/>
    <w:rsid w:val="00BB754C"/>
    <w:rsid w:val="00E16F9D"/>
    <w:rsid w:val="02FE3C56"/>
    <w:rsid w:val="050D4546"/>
    <w:rsid w:val="0BD15A89"/>
    <w:rsid w:val="0DB06797"/>
    <w:rsid w:val="2E84005D"/>
    <w:rsid w:val="2FE6455D"/>
    <w:rsid w:val="38FF4281"/>
    <w:rsid w:val="3ED210D7"/>
    <w:rsid w:val="4EF546D7"/>
    <w:rsid w:val="508E050C"/>
    <w:rsid w:val="55994ACC"/>
    <w:rsid w:val="64FB473F"/>
    <w:rsid w:val="6FC75452"/>
    <w:rsid w:val="78383236"/>
    <w:rsid w:val="7C89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830</Words>
  <Characters>910</Characters>
  <Lines>24</Lines>
  <Paragraphs>36</Paragraphs>
  <TotalTime>20</TotalTime>
  <ScaleCrop>false</ScaleCrop>
  <LinksUpToDate>false</LinksUpToDate>
  <CharactersWithSpaces>939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2020-04-02T09:15:00Z</dcterms:created>
  <dc:creator>Microsoft Office User</dc:creator>
  <cp:lastModifiedBy>封辉</cp:lastModifiedBy>
  <cp:lastPrinted>2025-06-09T02:49:00Z</cp:lastPrinted>
  <dcterms:modified xsi:type="dcterms:W3CDTF">2026-05-22T07:15:02Z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34B546F708F246B292609D93259E6E4D_13</vt:lpwstr>
  </property>
  <property fmtid="{D5CDD505-2E9C-101B-9397-08002B2CF9AE}" pid="4" name="KSOTemplateDocerSaveRecord">
    <vt:lpwstr>eyJoZGlkIjoiY2ZhYmE2MmU1ZTBjYmVhZGMwNWQ2NjhkOTMxNDY3OWYiLCJ1c2VySWQiOiIzNzExOTI2OTMifQ==</vt:lpwstr>
  </property>
</Properties>
</file>