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EE3F2">
      <w:pPr>
        <w:pStyle w:val="16"/>
        <w:rPr>
          <w:rFonts w:hint="eastAsia"/>
          <w:color w:val="auto"/>
          <w:highlight w:val="none"/>
          <w:lang w:val="en-US" w:eastAsia="zh-Hans"/>
        </w:rPr>
      </w:pPr>
      <w:r>
        <w:rPr>
          <w:color w:val="auto"/>
          <w:highlight w:val="none"/>
        </w:rPr>
        <w:br w:type="textWrapping"/>
      </w:r>
    </w:p>
    <w:p w14:paraId="366EDE38">
      <w:pPr>
        <w:pStyle w:val="16"/>
        <w:jc w:val="center"/>
        <w:outlineLvl w:val="0"/>
        <w:rPr>
          <w:color w:val="auto"/>
          <w:sz w:val="72"/>
          <w:szCs w:val="72"/>
          <w:highlight w:val="none"/>
        </w:rPr>
      </w:pPr>
      <w:r>
        <w:rPr>
          <w:b/>
          <w:color w:val="auto"/>
          <w:sz w:val="72"/>
          <w:szCs w:val="72"/>
          <w:highlight w:val="none"/>
        </w:rPr>
        <w:t>福建省政府采购项目</w:t>
      </w:r>
    </w:p>
    <w:p w14:paraId="2CCEABF4">
      <w:pPr>
        <w:pStyle w:val="16"/>
        <w:jc w:val="center"/>
        <w:outlineLvl w:val="0"/>
        <w:rPr>
          <w:color w:val="auto"/>
          <w:sz w:val="72"/>
          <w:szCs w:val="72"/>
          <w:highlight w:val="none"/>
        </w:rPr>
      </w:pPr>
      <w:r>
        <w:rPr>
          <w:b/>
          <w:color w:val="auto"/>
          <w:sz w:val="72"/>
          <w:szCs w:val="72"/>
          <w:highlight w:val="none"/>
        </w:rPr>
        <w:t>竞争性磋商文件</w:t>
      </w:r>
    </w:p>
    <w:p w14:paraId="3CA603E9">
      <w:pPr>
        <w:pStyle w:val="16"/>
        <w:jc w:val="center"/>
        <w:outlineLvl w:val="0"/>
        <w:rPr>
          <w:color w:val="auto"/>
          <w:sz w:val="72"/>
          <w:szCs w:val="72"/>
          <w:highlight w:val="none"/>
        </w:rPr>
      </w:pPr>
      <w:r>
        <w:rPr>
          <w:b/>
          <w:color w:val="auto"/>
          <w:sz w:val="72"/>
          <w:szCs w:val="72"/>
          <w:highlight w:val="none"/>
        </w:rPr>
        <w:t>（服务类）</w:t>
      </w:r>
    </w:p>
    <w:p w14:paraId="66611C51">
      <w:pPr>
        <w:pStyle w:val="16"/>
        <w:jc w:val="center"/>
        <w:outlineLvl w:val="2"/>
        <w:rPr>
          <w:b/>
          <w:color w:val="auto"/>
          <w:sz w:val="28"/>
          <w:highlight w:val="none"/>
        </w:rPr>
      </w:pPr>
    </w:p>
    <w:p w14:paraId="78E451C7">
      <w:pPr>
        <w:pStyle w:val="16"/>
        <w:jc w:val="center"/>
        <w:outlineLvl w:val="2"/>
        <w:rPr>
          <w:b/>
          <w:color w:val="auto"/>
          <w:sz w:val="28"/>
          <w:highlight w:val="none"/>
        </w:rPr>
      </w:pPr>
    </w:p>
    <w:p w14:paraId="77A23D01">
      <w:pPr>
        <w:pStyle w:val="16"/>
        <w:jc w:val="center"/>
        <w:outlineLvl w:val="2"/>
        <w:rPr>
          <w:b/>
          <w:color w:val="auto"/>
          <w:sz w:val="28"/>
          <w:highlight w:val="none"/>
        </w:rPr>
      </w:pPr>
    </w:p>
    <w:p w14:paraId="6F1B8B11">
      <w:pPr>
        <w:pStyle w:val="16"/>
        <w:jc w:val="center"/>
        <w:outlineLvl w:val="2"/>
        <w:rPr>
          <w:b/>
          <w:color w:val="auto"/>
          <w:sz w:val="28"/>
          <w:highlight w:val="none"/>
        </w:rPr>
      </w:pPr>
    </w:p>
    <w:p w14:paraId="74F50899">
      <w:pPr>
        <w:pStyle w:val="16"/>
        <w:jc w:val="center"/>
        <w:outlineLvl w:val="2"/>
        <w:rPr>
          <w:rFonts w:hint="eastAsia" w:eastAsiaTheme="minorEastAsia"/>
          <w:color w:val="auto"/>
          <w:highlight w:val="none"/>
          <w:lang w:eastAsia="zh-CN"/>
        </w:rPr>
      </w:pPr>
      <w:r>
        <w:rPr>
          <w:b/>
          <w:color w:val="auto"/>
          <w:sz w:val="28"/>
          <w:highlight w:val="none"/>
        </w:rPr>
        <w:t>项目名称：</w:t>
      </w:r>
      <w:r>
        <w:rPr>
          <w:rFonts w:hint="eastAsia"/>
          <w:b/>
          <w:color w:val="auto"/>
          <w:sz w:val="28"/>
          <w:highlight w:val="none"/>
          <w:lang w:eastAsia="zh-CN"/>
        </w:rPr>
        <w:t>泉州师范学院东海校区28栋校舍产权办证测绘</w:t>
      </w:r>
    </w:p>
    <w:p w14:paraId="652E6637">
      <w:pPr>
        <w:pStyle w:val="16"/>
        <w:jc w:val="center"/>
        <w:outlineLvl w:val="2"/>
        <w:rPr>
          <w:rFonts w:hint="eastAsia" w:eastAsiaTheme="minorEastAsia"/>
          <w:color w:val="auto"/>
          <w:highlight w:val="none"/>
          <w:lang w:eastAsia="zh-CN"/>
        </w:rPr>
      </w:pPr>
      <w:r>
        <w:rPr>
          <w:b/>
          <w:color w:val="auto"/>
          <w:sz w:val="28"/>
          <w:highlight w:val="none"/>
        </w:rPr>
        <w:t>项目编号：</w:t>
      </w:r>
      <w:r>
        <w:rPr>
          <w:rFonts w:hint="eastAsia"/>
          <w:b/>
          <w:color w:val="auto"/>
          <w:sz w:val="28"/>
          <w:highlight w:val="none"/>
          <w:lang w:eastAsia="zh-CN"/>
        </w:rPr>
        <w:t>MZQZCZ02-2025001号</w:t>
      </w:r>
    </w:p>
    <w:p w14:paraId="47C4DE7C">
      <w:pPr>
        <w:pStyle w:val="16"/>
        <w:jc w:val="center"/>
        <w:outlineLvl w:val="2"/>
        <w:rPr>
          <w:b/>
          <w:color w:val="auto"/>
          <w:sz w:val="28"/>
          <w:highlight w:val="none"/>
        </w:rPr>
      </w:pPr>
    </w:p>
    <w:p w14:paraId="684EB5DA">
      <w:pPr>
        <w:pStyle w:val="16"/>
        <w:jc w:val="center"/>
        <w:outlineLvl w:val="2"/>
        <w:rPr>
          <w:b/>
          <w:color w:val="auto"/>
          <w:sz w:val="28"/>
          <w:highlight w:val="none"/>
        </w:rPr>
      </w:pPr>
    </w:p>
    <w:p w14:paraId="2EE91A53">
      <w:pPr>
        <w:pStyle w:val="16"/>
        <w:jc w:val="center"/>
        <w:outlineLvl w:val="2"/>
        <w:rPr>
          <w:b/>
          <w:color w:val="auto"/>
          <w:sz w:val="28"/>
          <w:highlight w:val="none"/>
        </w:rPr>
      </w:pPr>
    </w:p>
    <w:p w14:paraId="19B37EC3">
      <w:pPr>
        <w:pStyle w:val="16"/>
        <w:jc w:val="center"/>
        <w:outlineLvl w:val="2"/>
        <w:rPr>
          <w:b/>
          <w:color w:val="auto"/>
          <w:sz w:val="28"/>
          <w:highlight w:val="none"/>
        </w:rPr>
      </w:pPr>
    </w:p>
    <w:p w14:paraId="2AEAA0DC">
      <w:pPr>
        <w:pStyle w:val="16"/>
        <w:jc w:val="center"/>
        <w:outlineLvl w:val="2"/>
        <w:rPr>
          <w:b/>
          <w:color w:val="auto"/>
          <w:sz w:val="28"/>
          <w:highlight w:val="none"/>
        </w:rPr>
      </w:pPr>
    </w:p>
    <w:p w14:paraId="023FB0ED">
      <w:pPr>
        <w:pStyle w:val="16"/>
        <w:jc w:val="center"/>
        <w:outlineLvl w:val="2"/>
        <w:rPr>
          <w:rFonts w:hint="eastAsia" w:eastAsiaTheme="minorEastAsia"/>
          <w:color w:val="auto"/>
          <w:highlight w:val="none"/>
          <w:lang w:eastAsia="zh-CN"/>
        </w:rPr>
      </w:pPr>
      <w:r>
        <w:rPr>
          <w:b/>
          <w:color w:val="auto"/>
          <w:sz w:val="28"/>
          <w:highlight w:val="none"/>
        </w:rPr>
        <w:t>采购人：</w:t>
      </w:r>
      <w:r>
        <w:rPr>
          <w:rFonts w:hint="eastAsia"/>
          <w:b/>
          <w:color w:val="auto"/>
          <w:sz w:val="28"/>
          <w:highlight w:val="none"/>
          <w:lang w:eastAsia="zh-CN"/>
        </w:rPr>
        <w:t>泉州师范学院</w:t>
      </w:r>
    </w:p>
    <w:p w14:paraId="761FE6D5">
      <w:pPr>
        <w:pStyle w:val="16"/>
        <w:jc w:val="center"/>
        <w:outlineLvl w:val="2"/>
        <w:rPr>
          <w:rFonts w:hint="eastAsia" w:eastAsiaTheme="minorEastAsia"/>
          <w:color w:val="auto"/>
          <w:highlight w:val="none"/>
          <w:lang w:eastAsia="zh-CN"/>
        </w:rPr>
      </w:pPr>
      <w:r>
        <w:rPr>
          <w:b/>
          <w:color w:val="auto"/>
          <w:sz w:val="28"/>
          <w:highlight w:val="none"/>
        </w:rPr>
        <w:t>代理机构：</w:t>
      </w:r>
      <w:r>
        <w:rPr>
          <w:rFonts w:hint="eastAsia"/>
          <w:b/>
          <w:color w:val="auto"/>
          <w:sz w:val="28"/>
          <w:highlight w:val="none"/>
          <w:lang w:eastAsia="zh-CN"/>
        </w:rPr>
        <w:t>福建省闽咨造价咨询有限公司</w:t>
      </w:r>
    </w:p>
    <w:p w14:paraId="7B758566">
      <w:pPr>
        <w:pStyle w:val="16"/>
        <w:jc w:val="center"/>
        <w:outlineLvl w:val="2"/>
        <w:rPr>
          <w:color w:val="auto"/>
          <w:highlight w:val="none"/>
        </w:rPr>
      </w:pPr>
      <w:r>
        <w:rPr>
          <w:b/>
          <w:color w:val="auto"/>
          <w:sz w:val="28"/>
          <w:highlight w:val="none"/>
        </w:rPr>
        <w:t>编制时间：202</w:t>
      </w:r>
      <w:r>
        <w:rPr>
          <w:rFonts w:hint="eastAsia"/>
          <w:b/>
          <w:color w:val="auto"/>
          <w:sz w:val="28"/>
          <w:highlight w:val="none"/>
          <w:lang w:val="en-US" w:eastAsia="zh-CN"/>
        </w:rPr>
        <w:t>5</w:t>
      </w:r>
      <w:r>
        <w:rPr>
          <w:b/>
          <w:color w:val="auto"/>
          <w:sz w:val="28"/>
          <w:highlight w:val="none"/>
        </w:rPr>
        <w:t>年</w:t>
      </w:r>
      <w:r>
        <w:rPr>
          <w:rFonts w:hint="eastAsia"/>
          <w:b/>
          <w:color w:val="auto"/>
          <w:sz w:val="28"/>
          <w:highlight w:val="none"/>
          <w:lang w:val="en-US" w:eastAsia="zh-CN"/>
        </w:rPr>
        <w:t>03</w:t>
      </w:r>
      <w:r>
        <w:rPr>
          <w:b/>
          <w:color w:val="auto"/>
          <w:sz w:val="28"/>
          <w:highlight w:val="none"/>
        </w:rPr>
        <w:t>月</w:t>
      </w:r>
    </w:p>
    <w:p w14:paraId="055B16D9">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88115EE">
      <w:pPr>
        <w:pStyle w:val="16"/>
        <w:jc w:val="center"/>
        <w:outlineLvl w:val="1"/>
        <w:rPr>
          <w:color w:val="auto"/>
          <w:highlight w:val="none"/>
        </w:rPr>
      </w:pPr>
      <w:r>
        <w:rPr>
          <w:b/>
          <w:color w:val="auto"/>
          <w:sz w:val="36"/>
          <w:highlight w:val="none"/>
        </w:rPr>
        <w:t>第一章 采购邀请书</w:t>
      </w:r>
    </w:p>
    <w:p w14:paraId="2586943F">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竞争性磋商采购公告</w:t>
      </w:r>
    </w:p>
    <w:p w14:paraId="7D165C92">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泉州师范学院</w:t>
      </w:r>
      <w:r>
        <w:rPr>
          <w:rFonts w:hint="eastAsia" w:ascii="宋体" w:hAnsi="宋体" w:eastAsia="宋体" w:cs="宋体"/>
          <w:color w:val="auto"/>
          <w:sz w:val="24"/>
          <w:szCs w:val="24"/>
          <w:highlight w:val="none"/>
        </w:rPr>
        <w:t xml:space="preserve"> 已根据政府采购相关法律法规，经相应程序确定采用</w:t>
      </w:r>
      <w:r>
        <w:rPr>
          <w:rFonts w:hint="eastAsia" w:ascii="宋体" w:hAnsi="宋体" w:eastAsia="宋体" w:cs="宋体"/>
          <w:color w:val="auto"/>
          <w:sz w:val="24"/>
          <w:szCs w:val="24"/>
          <w:highlight w:val="none"/>
          <w:u w:val="single"/>
        </w:rPr>
        <w:t xml:space="preserve"> 竞争性磋商 </w:t>
      </w:r>
      <w:r>
        <w:rPr>
          <w:rFonts w:hint="eastAsia" w:ascii="宋体" w:hAnsi="宋体" w:eastAsia="宋体" w:cs="宋体"/>
          <w:color w:val="auto"/>
          <w:sz w:val="24"/>
          <w:szCs w:val="24"/>
          <w:highlight w:val="none"/>
        </w:rPr>
        <w:t xml:space="preserve">方式组织 </w:t>
      </w:r>
      <w:r>
        <w:rPr>
          <w:rFonts w:hint="eastAsia" w:ascii="宋体" w:hAnsi="宋体" w:eastAsia="宋体" w:cs="宋体"/>
          <w:color w:val="auto"/>
          <w:sz w:val="24"/>
          <w:szCs w:val="24"/>
          <w:highlight w:val="none"/>
          <w:u w:val="single"/>
          <w:lang w:eastAsia="zh-CN"/>
        </w:rPr>
        <w:t>泉州师范学院东海校区28栋校舍产权办证测绘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项目（以下简称：“本项目”）的政府采购活动， 现欢迎国内合格的供应商前来参加。 本项目由采购人委托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福建省闽咨造价咨询有限公司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开展竞争性磋商活动。</w:t>
      </w:r>
    </w:p>
    <w:p w14:paraId="34A83F29">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项目名称： </w:t>
      </w:r>
      <w:r>
        <w:rPr>
          <w:rFonts w:hint="eastAsia" w:ascii="宋体" w:hAnsi="宋体" w:eastAsia="宋体" w:cs="宋体"/>
          <w:b/>
          <w:color w:val="auto"/>
          <w:sz w:val="24"/>
          <w:szCs w:val="24"/>
          <w:highlight w:val="none"/>
          <w:lang w:eastAsia="zh-CN"/>
        </w:rPr>
        <w:t>泉州师范学院东海校区28栋校舍产权办证测绘</w:t>
      </w:r>
    </w:p>
    <w:p w14:paraId="1642A594">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项目编号： </w:t>
      </w:r>
      <w:r>
        <w:rPr>
          <w:rFonts w:hint="eastAsia" w:ascii="宋体" w:hAnsi="宋体" w:eastAsia="宋体" w:cs="宋体"/>
          <w:b/>
          <w:color w:val="auto"/>
          <w:sz w:val="24"/>
          <w:szCs w:val="24"/>
          <w:highlight w:val="none"/>
          <w:lang w:eastAsia="zh-CN"/>
        </w:rPr>
        <w:t>MZQZCZ02-2025001号</w:t>
      </w:r>
    </w:p>
    <w:p w14:paraId="49966C6A">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采购内容及要求：</w:t>
      </w:r>
    </w:p>
    <w:p w14:paraId="2289F26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475B1F1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auto"/>
          <w:sz w:val="24"/>
          <w:szCs w:val="24"/>
          <w:highlight w:val="none"/>
          <w:lang w:val="en-US" w:eastAsia="zh-CN"/>
        </w:rPr>
        <w:t>450000</w:t>
      </w:r>
      <w:r>
        <w:rPr>
          <w:rFonts w:hint="eastAsia" w:ascii="宋体" w:hAnsi="宋体" w:eastAsia="宋体" w:cs="宋体"/>
          <w:color w:val="auto"/>
          <w:sz w:val="24"/>
          <w:szCs w:val="24"/>
          <w:highlight w:val="none"/>
        </w:rPr>
        <w:t>.00</w:t>
      </w:r>
    </w:p>
    <w:p w14:paraId="72A5B2D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450000</w:t>
      </w:r>
      <w:r>
        <w:rPr>
          <w:rFonts w:hint="eastAsia" w:ascii="宋体" w:hAnsi="宋体" w:eastAsia="宋体" w:cs="宋体"/>
          <w:color w:val="auto"/>
          <w:sz w:val="24"/>
          <w:szCs w:val="24"/>
          <w:highlight w:val="none"/>
        </w:rPr>
        <w:t>.00</w:t>
      </w:r>
    </w:p>
    <w:p w14:paraId="7BFEF96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采购包保证金金额（元）: 0.00</w:t>
      </w:r>
    </w:p>
    <w:tbl>
      <w:tblPr>
        <w:tblStyle w:val="12"/>
        <w:tblW w:w="10155" w:type="dxa"/>
        <w:tblInd w:w="-20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5"/>
        <w:gridCol w:w="1455"/>
        <w:gridCol w:w="1215"/>
        <w:gridCol w:w="1485"/>
        <w:gridCol w:w="1290"/>
        <w:gridCol w:w="1395"/>
        <w:gridCol w:w="1335"/>
        <w:gridCol w:w="1245"/>
      </w:tblGrid>
      <w:tr w14:paraId="32FF3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vAlign w:val="center"/>
          </w:tcPr>
          <w:p w14:paraId="0608F26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55" w:type="dxa"/>
            <w:vAlign w:val="center"/>
          </w:tcPr>
          <w:p w14:paraId="690A9977">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215" w:type="dxa"/>
            <w:vAlign w:val="center"/>
          </w:tcPr>
          <w:p w14:paraId="617414D3">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85" w:type="dxa"/>
            <w:vAlign w:val="center"/>
          </w:tcPr>
          <w:p w14:paraId="5494A964">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290" w:type="dxa"/>
            <w:vAlign w:val="center"/>
          </w:tcPr>
          <w:p w14:paraId="6A6334CF">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395" w:type="dxa"/>
            <w:vAlign w:val="center"/>
          </w:tcPr>
          <w:p w14:paraId="2BD3A430">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335" w:type="dxa"/>
            <w:vAlign w:val="center"/>
          </w:tcPr>
          <w:p w14:paraId="031B149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c>
          <w:tcPr>
            <w:tcW w:w="1245" w:type="dxa"/>
            <w:vAlign w:val="center"/>
          </w:tcPr>
          <w:p w14:paraId="57372F43">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合同期限</w:t>
            </w:r>
          </w:p>
        </w:tc>
      </w:tr>
      <w:tr w14:paraId="1ADD0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vAlign w:val="center"/>
          </w:tcPr>
          <w:p w14:paraId="2489AEF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5" w:type="dxa"/>
            <w:vAlign w:val="center"/>
          </w:tcPr>
          <w:p w14:paraId="5DB1D61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测绘服务</w:t>
            </w:r>
          </w:p>
        </w:tc>
        <w:tc>
          <w:tcPr>
            <w:tcW w:w="1215" w:type="dxa"/>
            <w:vAlign w:val="center"/>
          </w:tcPr>
          <w:p w14:paraId="0CFFB440">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485" w:type="dxa"/>
            <w:vAlign w:val="center"/>
          </w:tcPr>
          <w:p w14:paraId="6D257DD9">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450000</w:t>
            </w:r>
            <w:r>
              <w:rPr>
                <w:rFonts w:hint="eastAsia" w:ascii="宋体" w:hAnsi="宋体" w:eastAsia="宋体" w:cs="宋体"/>
                <w:color w:val="auto"/>
                <w:sz w:val="24"/>
                <w:szCs w:val="24"/>
                <w:highlight w:val="none"/>
              </w:rPr>
              <w:t>.00</w:t>
            </w:r>
          </w:p>
        </w:tc>
        <w:tc>
          <w:tcPr>
            <w:tcW w:w="1290" w:type="dxa"/>
            <w:vAlign w:val="center"/>
          </w:tcPr>
          <w:p w14:paraId="12533A9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395" w:type="dxa"/>
            <w:vAlign w:val="center"/>
          </w:tcPr>
          <w:p w14:paraId="662347F7">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其他未列明行业</w:t>
            </w:r>
          </w:p>
        </w:tc>
        <w:tc>
          <w:tcPr>
            <w:tcW w:w="1335" w:type="dxa"/>
            <w:vAlign w:val="center"/>
          </w:tcPr>
          <w:p w14:paraId="43F9AE09">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1245" w:type="dxa"/>
            <w:vAlign w:val="center"/>
          </w:tcPr>
          <w:p w14:paraId="51394E51">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50日历天</w:t>
            </w:r>
          </w:p>
        </w:tc>
      </w:tr>
    </w:tbl>
    <w:p w14:paraId="0B3ED5FD">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采购项目需要落实的政府采购政策：</w:t>
      </w:r>
    </w:p>
    <w:p w14:paraId="1676F34D">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w:t>
      </w:r>
    </w:p>
    <w:p w14:paraId="483811ED">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节能产品：不适用</w:t>
      </w:r>
    </w:p>
    <w:p w14:paraId="6A316BBB">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环境标志产品：不适用</w:t>
      </w:r>
    </w:p>
    <w:p w14:paraId="28B0F339">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4173170C">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采购包1：设置专门采购包</w:t>
      </w:r>
    </w:p>
    <w:p w14:paraId="73BB4FED">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面向的企业规模：中小企业</w:t>
      </w:r>
    </w:p>
    <w:p w14:paraId="38D7C6A5">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预留形式：设置专门采购包</w:t>
      </w:r>
    </w:p>
    <w:p w14:paraId="7F4A59DD">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预留比例：100%</w:t>
      </w:r>
    </w:p>
    <w:p w14:paraId="5A1A5278">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供应商的资格要求：</w:t>
      </w:r>
    </w:p>
    <w:p w14:paraId="35766446">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.1法定条件：符合《中华人民共和国政府采购法》第二十二条第一款规定的条件。</w:t>
      </w:r>
    </w:p>
    <w:p w14:paraId="12100F19">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.2特定条件：</w:t>
      </w:r>
    </w:p>
    <w:p w14:paraId="1EF00C6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2"/>
        <w:tblW w:w="9885" w:type="dxa"/>
        <w:tblInd w:w="-22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50"/>
        <w:gridCol w:w="6735"/>
      </w:tblGrid>
      <w:tr w14:paraId="18FE4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0" w:type="dxa"/>
          </w:tcPr>
          <w:p w14:paraId="3950D6C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6735" w:type="dxa"/>
          </w:tcPr>
          <w:p w14:paraId="7E3E68A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2C272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0" w:type="dxa"/>
          </w:tcPr>
          <w:p w14:paraId="60A2D39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“资格承诺制”要求</w:t>
            </w:r>
          </w:p>
        </w:tc>
        <w:tc>
          <w:tcPr>
            <w:tcW w:w="6735" w:type="dxa"/>
          </w:tcPr>
          <w:p w14:paraId="72FFEBB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资格承诺制”，根据《福建省财政厅关于印发推行政府采购供应商资格承诺制指导意见的通知》(闽财购(2024)6号)规定，供应商提供《政府采购供应商资格承诺函》，在响应文件中可不提供《中华人民共和国政府采购法实施条例》第十七条第一款规定的资格条件证明材料。采用资格承诺制的供应商，须根据投标(响应)格式文件要求提供资格承诺函，否则，视为未按照采购文件规定提交供应商的资格及资信文件按资格审查不合格处理。</w:t>
            </w:r>
          </w:p>
        </w:tc>
      </w:tr>
      <w:tr w14:paraId="08E2C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0" w:type="dxa"/>
          </w:tcPr>
          <w:p w14:paraId="1FDB965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其他资格</w:t>
            </w:r>
          </w:p>
        </w:tc>
        <w:tc>
          <w:tcPr>
            <w:tcW w:w="6735" w:type="dxa"/>
          </w:tcPr>
          <w:p w14:paraId="0424207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供应商需要具有</w:t>
            </w:r>
            <w:r>
              <w:rPr>
                <w:rFonts w:hint="eastAsia" w:ascii="宋体" w:hAnsi="宋体" w:eastAsia="宋体" w:cs="宋体"/>
                <w:b/>
                <w:bCs/>
                <w:color w:val="auto"/>
                <w:sz w:val="24"/>
                <w:szCs w:val="24"/>
                <w:highlight w:val="none"/>
              </w:rPr>
              <w:t>测绘行政主管部门认定的甲级及以上测绘资质（资质范围需包含：工程测量、不动产测绘）</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需提供</w:t>
            </w:r>
            <w:r>
              <w:rPr>
                <w:rFonts w:hint="eastAsia" w:ascii="宋体" w:hAnsi="宋体" w:eastAsia="宋体" w:cs="宋体"/>
                <w:b/>
                <w:bCs/>
                <w:color w:val="auto"/>
                <w:sz w:val="24"/>
                <w:szCs w:val="24"/>
                <w:highlight w:val="none"/>
              </w:rPr>
              <w:t>证书复印件</w:t>
            </w:r>
          </w:p>
        </w:tc>
      </w:tr>
      <w:tr w14:paraId="328A7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50" w:type="dxa"/>
          </w:tcPr>
          <w:p w14:paraId="50CEEDE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本采购包属于专门面向中小企业采购。</w:t>
            </w:r>
          </w:p>
        </w:tc>
        <w:tc>
          <w:tcPr>
            <w:tcW w:w="6735" w:type="dxa"/>
          </w:tcPr>
          <w:p w14:paraId="4D834CF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本采购包为专门面向中小企业采购，供应商须提供中小企业声明函。监狱企业、残疾人福利性单位视同小型、微型企业。</w:t>
            </w:r>
          </w:p>
        </w:tc>
      </w:tr>
    </w:tbl>
    <w:p w14:paraId="3651E5CA">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.3是否接受联合体形式的响应磋商：</w:t>
      </w:r>
    </w:p>
    <w:p w14:paraId="31E50B1A">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采购包1：不接受</w:t>
      </w:r>
    </w:p>
    <w:p w14:paraId="06F5EB1E">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※根据上述资格要求，供应商响应文件中应提交的“资格证明文件”相关规定和资料要求，详见竞争性磋商须知前附表和磋商文件第五章。</w:t>
      </w:r>
    </w:p>
    <w:p w14:paraId="0E762DB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b/>
          <w:bCs/>
          <w:color w:val="auto"/>
          <w:highlight w:val="none"/>
        </w:rPr>
      </w:pPr>
      <w:r>
        <w:rPr>
          <w:rFonts w:hint="eastAsia" w:ascii="宋体" w:hAnsi="宋体" w:cs="宋体"/>
          <w:b/>
          <w:bCs/>
          <w:color w:val="auto"/>
          <w:highlight w:val="none"/>
          <w:lang w:val="en-US" w:eastAsia="zh-CN"/>
        </w:rPr>
        <w:t>6、竞争性磋商文件的获取</w:t>
      </w:r>
      <w:r>
        <w:rPr>
          <w:rFonts w:hint="eastAsia" w:ascii="宋体" w:hAnsi="宋体" w:cs="宋体"/>
          <w:b/>
          <w:bCs/>
          <w:color w:val="auto"/>
          <w:highlight w:val="none"/>
          <w:lang w:eastAsia="zh-CN"/>
        </w:rPr>
        <w:t>：</w:t>
      </w:r>
    </w:p>
    <w:p w14:paraId="3916137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w:t>
      </w:r>
      <w:r>
        <w:rPr>
          <w:rFonts w:hint="eastAsia" w:ascii="宋体" w:hAnsi="宋体" w:cs="宋体"/>
          <w:color w:val="auto"/>
          <w:highlight w:val="none"/>
        </w:rPr>
        <w:t>报名及磋商文件提供期限：为</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5</w:t>
      </w:r>
      <w:r>
        <w:rPr>
          <w:rFonts w:hint="eastAsia" w:ascii="宋体" w:hAnsi="宋体" w:cs="宋体"/>
          <w:color w:val="auto"/>
          <w:highlight w:val="none"/>
        </w:rPr>
        <w:t>年</w:t>
      </w:r>
      <w:r>
        <w:rPr>
          <w:rFonts w:hint="eastAsia" w:ascii="宋体" w:hAnsi="宋体" w:cs="宋体"/>
          <w:color w:val="auto"/>
          <w:highlight w:val="none"/>
          <w:u w:val="single"/>
          <w:lang w:val="en-US" w:eastAsia="zh-CN"/>
        </w:rPr>
        <w:t>03</w:t>
      </w:r>
      <w:r>
        <w:rPr>
          <w:rFonts w:hint="eastAsia" w:ascii="宋体" w:hAnsi="宋体" w:cs="宋体"/>
          <w:color w:val="auto"/>
          <w:highlight w:val="none"/>
        </w:rPr>
        <w:t>月</w:t>
      </w:r>
      <w:r>
        <w:rPr>
          <w:rFonts w:hint="eastAsia" w:ascii="宋体" w:hAnsi="宋体" w:cs="宋体"/>
          <w:color w:val="auto"/>
          <w:highlight w:val="none"/>
          <w:u w:val="single"/>
          <w:lang w:val="en-US" w:eastAsia="zh-CN"/>
        </w:rPr>
        <w:t>06</w:t>
      </w:r>
      <w:r>
        <w:rPr>
          <w:rFonts w:hint="eastAsia" w:ascii="宋体" w:hAnsi="宋体" w:cs="宋体"/>
          <w:color w:val="auto"/>
          <w:highlight w:val="none"/>
        </w:rPr>
        <w:t>日至</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5</w:t>
      </w:r>
      <w:r>
        <w:rPr>
          <w:rFonts w:hint="eastAsia" w:ascii="宋体" w:hAnsi="宋体" w:cs="宋体"/>
          <w:color w:val="auto"/>
          <w:highlight w:val="none"/>
        </w:rPr>
        <w:t>年</w:t>
      </w:r>
      <w:r>
        <w:rPr>
          <w:rFonts w:hint="eastAsia" w:ascii="宋体" w:hAnsi="宋体" w:cs="宋体"/>
          <w:color w:val="auto"/>
          <w:highlight w:val="none"/>
          <w:u w:val="single"/>
          <w:lang w:val="en-US" w:eastAsia="zh-CN"/>
        </w:rPr>
        <w:t>03</w:t>
      </w:r>
      <w:r>
        <w:rPr>
          <w:rFonts w:hint="eastAsia" w:ascii="宋体" w:hAnsi="宋体" w:cs="宋体"/>
          <w:color w:val="auto"/>
          <w:highlight w:val="none"/>
        </w:rPr>
        <w:t>月</w:t>
      </w:r>
      <w:r>
        <w:rPr>
          <w:rFonts w:hint="eastAsia" w:ascii="宋体" w:hAnsi="宋体" w:cs="宋体"/>
          <w:color w:val="auto"/>
          <w:highlight w:val="none"/>
          <w:u w:val="single"/>
          <w:lang w:val="en-US" w:eastAsia="zh-CN"/>
        </w:rPr>
        <w:t>11</w:t>
      </w:r>
      <w:r>
        <w:rPr>
          <w:rFonts w:hint="eastAsia" w:ascii="宋体" w:hAnsi="宋体" w:cs="宋体"/>
          <w:color w:val="auto"/>
          <w:highlight w:val="none"/>
        </w:rPr>
        <w:t>日止。欲接受邀请参加投标的供应商请在上述期限内的工作时间（北京时间）每天上午8:30-12:00时，下午1</w:t>
      </w:r>
      <w:r>
        <w:rPr>
          <w:rFonts w:hint="eastAsia" w:ascii="宋体" w:hAnsi="宋体" w:cs="宋体"/>
          <w:color w:val="auto"/>
          <w:highlight w:val="none"/>
          <w:lang w:val="en-US" w:eastAsia="zh-CN"/>
        </w:rPr>
        <w:t>4</w:t>
      </w:r>
      <w:r>
        <w:rPr>
          <w:rFonts w:hint="eastAsia" w:ascii="宋体" w:hAnsi="宋体" w:cs="宋体"/>
          <w:color w:val="auto"/>
          <w:highlight w:val="none"/>
        </w:rPr>
        <w:t>：</w:t>
      </w:r>
      <w:r>
        <w:rPr>
          <w:rFonts w:hint="eastAsia" w:ascii="宋体" w:hAnsi="宋体" w:cs="宋体"/>
          <w:color w:val="auto"/>
          <w:highlight w:val="none"/>
          <w:lang w:val="en-US" w:eastAsia="zh-CN"/>
        </w:rPr>
        <w:t>30</w:t>
      </w:r>
      <w:r>
        <w:rPr>
          <w:rFonts w:hint="eastAsia" w:ascii="宋体" w:hAnsi="宋体" w:cs="宋体"/>
          <w:color w:val="auto"/>
          <w:highlight w:val="none"/>
        </w:rPr>
        <w:t>-1</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30</w:t>
      </w:r>
      <w:r>
        <w:rPr>
          <w:rFonts w:hint="eastAsia" w:ascii="宋体" w:hAnsi="宋体" w:cs="宋体"/>
          <w:color w:val="auto"/>
          <w:highlight w:val="none"/>
        </w:rPr>
        <w:t>时到福建省闽咨造价咨询有限公司（地址：福建省泉州市丰泽区金崎路216号星悦荟广场303、305室）购买</w:t>
      </w:r>
      <w:r>
        <w:rPr>
          <w:rFonts w:hint="eastAsia" w:ascii="宋体" w:hAnsi="宋体" w:cs="宋体"/>
          <w:color w:val="auto"/>
          <w:highlight w:val="none"/>
          <w:lang w:val="en-US" w:eastAsia="zh-CN"/>
        </w:rPr>
        <w:t>磋商</w:t>
      </w:r>
      <w:r>
        <w:rPr>
          <w:rFonts w:hint="eastAsia" w:ascii="宋体" w:hAnsi="宋体" w:cs="宋体"/>
          <w:color w:val="auto"/>
          <w:highlight w:val="none"/>
        </w:rPr>
        <w:t>文件方式获取</w:t>
      </w:r>
      <w:r>
        <w:rPr>
          <w:rFonts w:hint="eastAsia" w:ascii="宋体" w:hAnsi="宋体" w:cs="宋体"/>
          <w:color w:val="auto"/>
          <w:highlight w:val="none"/>
          <w:shd w:val="clear" w:color="auto" w:fill="FFFFFF"/>
        </w:rPr>
        <w:t>。</w:t>
      </w:r>
    </w:p>
    <w:p w14:paraId="410038A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宋体" w:hAnsi="宋体" w:cs="宋体"/>
          <w:color w:val="auto"/>
          <w:highlight w:val="none"/>
        </w:rPr>
      </w:pPr>
      <w:r>
        <w:rPr>
          <w:rFonts w:hint="eastAsia" w:ascii="宋体" w:hAnsi="宋体" w:cs="宋体"/>
          <w:color w:val="auto"/>
          <w:highlight w:val="none"/>
          <w:shd w:val="clear" w:color="auto" w:fill="FFFFFF"/>
          <w:lang w:val="en-US" w:eastAsia="zh-CN"/>
        </w:rPr>
        <w:t>6.2</w:t>
      </w:r>
      <w:r>
        <w:rPr>
          <w:rFonts w:hint="eastAsia" w:ascii="宋体" w:hAnsi="宋体" w:cs="宋体"/>
          <w:color w:val="auto"/>
          <w:highlight w:val="none"/>
        </w:rPr>
        <w:t>磋商文件售价：每份</w:t>
      </w:r>
      <w:r>
        <w:rPr>
          <w:rFonts w:hint="eastAsia" w:ascii="宋体" w:hAnsi="宋体" w:cs="宋体"/>
          <w:b/>
          <w:bCs/>
          <w:color w:val="auto"/>
          <w:highlight w:val="none"/>
        </w:rPr>
        <w:t>300元</w:t>
      </w:r>
      <w:r>
        <w:rPr>
          <w:rFonts w:hint="eastAsia" w:ascii="宋体" w:hAnsi="宋体" w:cs="宋体"/>
          <w:color w:val="auto"/>
          <w:highlight w:val="none"/>
        </w:rPr>
        <w:t>，如需邮寄另加50元，售后不退。供应商购买磋商文件后，应将购买磋商文件凭证保存好，并在递交</w:t>
      </w:r>
      <w:r>
        <w:rPr>
          <w:rFonts w:hint="eastAsia" w:ascii="宋体" w:hAnsi="宋体" w:cs="宋体"/>
          <w:color w:val="auto"/>
          <w:highlight w:val="none"/>
          <w:lang w:val="en-US" w:eastAsia="zh-CN"/>
        </w:rPr>
        <w:t>响应</w:t>
      </w:r>
      <w:r>
        <w:rPr>
          <w:rFonts w:hint="eastAsia" w:ascii="宋体" w:hAnsi="宋体" w:cs="宋体"/>
          <w:color w:val="auto"/>
          <w:highlight w:val="none"/>
        </w:rPr>
        <w:t>文件时提供购买磋商文件凭证给我司核对，否则其磋商文件恕不接受。[注：报名时需提供报名表（所报项目名称、采购编号、供应商全称、联系人、联系电话、传真、邮箱），转账需附上凭证。]</w:t>
      </w:r>
    </w:p>
    <w:p w14:paraId="22BA4C3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ascii="宋体" w:hAnsi="宋体" w:cs="宋体"/>
          <w:b/>
          <w:bCs/>
          <w:color w:val="auto"/>
          <w:highlight w:val="none"/>
        </w:rPr>
      </w:pPr>
      <w:r>
        <w:rPr>
          <w:rFonts w:hint="eastAsia" w:ascii="宋体" w:hAnsi="宋体" w:cs="宋体"/>
          <w:b/>
          <w:bCs/>
          <w:color w:val="auto"/>
          <w:highlight w:val="none"/>
          <w:lang w:val="en-US" w:eastAsia="zh-CN"/>
        </w:rPr>
        <w:t>7、</w:t>
      </w:r>
      <w:r>
        <w:rPr>
          <w:rFonts w:hint="eastAsia" w:ascii="宋体" w:hAnsi="宋体" w:eastAsia="宋体" w:cs="宋体"/>
          <w:b/>
          <w:bCs/>
          <w:color w:val="auto"/>
          <w:sz w:val="24"/>
          <w:szCs w:val="24"/>
          <w:highlight w:val="none"/>
        </w:rPr>
        <w:t>首</w:t>
      </w:r>
      <w:r>
        <w:rPr>
          <w:rFonts w:hint="eastAsia" w:ascii="宋体" w:hAnsi="宋体" w:eastAsia="宋体" w:cs="宋体"/>
          <w:b/>
          <w:color w:val="auto"/>
          <w:sz w:val="24"/>
          <w:szCs w:val="24"/>
          <w:highlight w:val="none"/>
        </w:rPr>
        <w:t>次响应文件递交截止时间及地点</w:t>
      </w:r>
      <w:r>
        <w:rPr>
          <w:rFonts w:hint="eastAsia" w:ascii="宋体" w:hAnsi="宋体" w:cs="宋体"/>
          <w:b/>
          <w:bCs/>
          <w:color w:val="auto"/>
          <w:highlight w:val="none"/>
        </w:rPr>
        <w:t>：</w:t>
      </w:r>
    </w:p>
    <w:p w14:paraId="4B5E82D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.1首次响应文件递交截止时间和开标时间：</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5</w:t>
      </w:r>
      <w:r>
        <w:rPr>
          <w:rFonts w:hint="eastAsia" w:ascii="宋体" w:hAnsi="宋体" w:cs="宋体"/>
          <w:color w:val="auto"/>
          <w:highlight w:val="none"/>
        </w:rPr>
        <w:t>年</w:t>
      </w:r>
      <w:r>
        <w:rPr>
          <w:rFonts w:hint="eastAsia" w:ascii="宋体" w:hAnsi="宋体" w:cs="宋体"/>
          <w:color w:val="auto"/>
          <w:highlight w:val="none"/>
          <w:u w:val="single"/>
          <w:lang w:val="en-US" w:eastAsia="zh-CN"/>
        </w:rPr>
        <w:t>03</w:t>
      </w:r>
      <w:r>
        <w:rPr>
          <w:rFonts w:hint="eastAsia" w:ascii="宋体" w:hAnsi="宋体" w:cs="宋体"/>
          <w:color w:val="auto"/>
          <w:highlight w:val="none"/>
        </w:rPr>
        <w:t>月</w:t>
      </w:r>
      <w:r>
        <w:rPr>
          <w:rFonts w:hint="eastAsia" w:ascii="宋体" w:hAnsi="宋体" w:cs="宋体"/>
          <w:color w:val="auto"/>
          <w:highlight w:val="none"/>
          <w:u w:val="single"/>
          <w:lang w:val="en-US" w:eastAsia="zh-CN"/>
        </w:rPr>
        <w:t>19</w:t>
      </w:r>
      <w:r>
        <w:rPr>
          <w:rFonts w:hint="eastAsia" w:ascii="宋体" w:hAnsi="宋体" w:cs="宋体"/>
          <w:color w:val="auto"/>
          <w:highlight w:val="none"/>
        </w:rPr>
        <w:t>日</w:t>
      </w:r>
      <w:r>
        <w:rPr>
          <w:rFonts w:hint="eastAsia" w:ascii="宋体" w:hAnsi="宋体" w:cs="宋体"/>
          <w:color w:val="auto"/>
          <w:highlight w:val="none"/>
          <w:lang w:val="en-US" w:eastAsia="zh-CN"/>
        </w:rPr>
        <w:t>09</w:t>
      </w:r>
      <w:r>
        <w:rPr>
          <w:rFonts w:hint="eastAsia" w:ascii="宋体" w:hAnsi="宋体" w:cs="宋体"/>
          <w:color w:val="auto"/>
          <w:highlight w:val="none"/>
        </w:rPr>
        <w:t>：</w:t>
      </w:r>
      <w:r>
        <w:rPr>
          <w:rFonts w:hint="eastAsia" w:ascii="宋体" w:hAnsi="宋体" w:cs="宋体"/>
          <w:color w:val="auto"/>
          <w:highlight w:val="none"/>
          <w:lang w:val="en-US" w:eastAsia="zh-CN"/>
        </w:rPr>
        <w:t>30</w:t>
      </w:r>
      <w:r>
        <w:rPr>
          <w:rFonts w:hint="eastAsia" w:ascii="宋体" w:hAnsi="宋体" w:cs="宋体"/>
          <w:color w:val="auto"/>
          <w:highlight w:val="none"/>
        </w:rPr>
        <w:t>时</w:t>
      </w:r>
      <w:r>
        <w:rPr>
          <w:rFonts w:hint="eastAsia" w:ascii="宋体" w:hAnsi="宋体" w:cs="宋体"/>
          <w:color w:val="auto"/>
          <w:highlight w:val="none"/>
          <w:lang w:eastAsia="zh-CN"/>
        </w:rPr>
        <w:t>（</w:t>
      </w:r>
      <w:r>
        <w:rPr>
          <w:rFonts w:hint="eastAsia" w:ascii="宋体" w:hAnsi="宋体" w:cs="宋体"/>
          <w:color w:val="auto"/>
          <w:highlight w:val="none"/>
        </w:rPr>
        <w:t>北京时间</w:t>
      </w:r>
      <w:r>
        <w:rPr>
          <w:rFonts w:hint="eastAsia" w:ascii="宋体" w:hAnsi="宋体" w:cs="宋体"/>
          <w:color w:val="auto"/>
          <w:highlight w:val="none"/>
          <w:lang w:eastAsia="zh-CN"/>
        </w:rPr>
        <w:t>）</w:t>
      </w:r>
    </w:p>
    <w:p w14:paraId="3C2C26E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.2首次响应文件递交</w:t>
      </w:r>
      <w:r>
        <w:rPr>
          <w:rFonts w:hint="eastAsia" w:ascii="宋体" w:hAnsi="宋体" w:cs="宋体"/>
          <w:color w:val="auto"/>
          <w:highlight w:val="none"/>
          <w:lang w:val="en-US" w:eastAsia="zh-CN"/>
        </w:rPr>
        <w:t>及</w:t>
      </w:r>
      <w:r>
        <w:rPr>
          <w:rFonts w:hint="eastAsia" w:ascii="宋体" w:hAnsi="宋体" w:cs="宋体"/>
          <w:color w:val="auto"/>
          <w:highlight w:val="none"/>
        </w:rPr>
        <w:t>开标地点：福建省闽咨造价咨询有限公司开标大厅（地址：福建省泉州市丰泽区金崎路216号星悦荟广场303、305室）</w:t>
      </w:r>
    </w:p>
    <w:p w14:paraId="4C0E7E37">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cs="宋体"/>
          <w:color w:val="auto"/>
          <w:highlight w:val="none"/>
        </w:rPr>
      </w:pPr>
      <w:r>
        <w:rPr>
          <w:rFonts w:hint="eastAsia" w:ascii="宋体" w:hAnsi="宋体" w:cs="宋体"/>
          <w:b/>
          <w:bCs/>
          <w:color w:val="auto"/>
          <w:highlight w:val="none"/>
          <w:lang w:val="en-US" w:eastAsia="zh-CN"/>
        </w:rPr>
        <w:t>8、</w:t>
      </w:r>
      <w:r>
        <w:rPr>
          <w:rFonts w:hint="eastAsia" w:ascii="宋体" w:hAnsi="宋体" w:cs="宋体"/>
          <w:b/>
          <w:bCs/>
          <w:color w:val="auto"/>
          <w:highlight w:val="none"/>
        </w:rPr>
        <w:t>竞争性磋商公告期限：</w:t>
      </w:r>
      <w:r>
        <w:rPr>
          <w:rFonts w:hint="eastAsia" w:ascii="宋体" w:hAnsi="宋体" w:cs="宋体"/>
          <w:color w:val="auto"/>
          <w:highlight w:val="none"/>
        </w:rPr>
        <w:t>自财政部和福建省财政厅指定的政府采购信息发布媒体最先发布公告之日起3个工作日。</w:t>
      </w:r>
    </w:p>
    <w:p w14:paraId="619A8865">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采购人：泉州师范学院</w:t>
      </w:r>
    </w:p>
    <w:p w14:paraId="09B3E85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rPr>
        <w:t>地  址：</w:t>
      </w:r>
      <w:r>
        <w:rPr>
          <w:rFonts w:hint="eastAsia" w:ascii="宋体" w:hAnsi="宋体" w:cs="宋体"/>
          <w:color w:val="auto"/>
          <w:highlight w:val="none"/>
          <w:u w:val="none"/>
          <w:lang w:eastAsia="zh-CN"/>
        </w:rPr>
        <w:t>泉州市丰泽区东海大街398号</w:t>
      </w:r>
    </w:p>
    <w:p w14:paraId="1653C13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val="en-US" w:eastAsia="zh-CN"/>
        </w:rPr>
        <w:t>苏老师</w:t>
      </w:r>
    </w:p>
    <w:p w14:paraId="11E21CE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cs="宋体"/>
          <w:color w:val="auto"/>
          <w:highlight w:val="none"/>
          <w:lang w:val="en"/>
        </w:rPr>
      </w:pPr>
      <w:r>
        <w:rPr>
          <w:rFonts w:hint="eastAsia" w:ascii="宋体" w:hAnsi="宋体" w:cs="宋体"/>
          <w:color w:val="auto"/>
          <w:highlight w:val="none"/>
        </w:rPr>
        <w:t>联系方法：</w:t>
      </w:r>
      <w:r>
        <w:rPr>
          <w:rFonts w:hint="eastAsia" w:asciiTheme="minorEastAsia" w:hAnsiTheme="minorEastAsia" w:cstheme="minorEastAsia"/>
          <w:color w:val="auto"/>
          <w:sz w:val="24"/>
          <w:szCs w:val="24"/>
          <w:highlight w:val="none"/>
          <w:lang w:val="en-US" w:eastAsia="zh-CN"/>
        </w:rPr>
        <w:t>0595-22919532</w:t>
      </w:r>
    </w:p>
    <w:p w14:paraId="5929866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Style w:val="15"/>
          <w:rFonts w:hint="eastAsia" w:ascii="宋体" w:hAnsi="宋体" w:cs="宋体"/>
          <w:b/>
          <w:bCs/>
          <w:color w:val="auto"/>
          <w:sz w:val="24"/>
          <w:szCs w:val="24"/>
          <w:highlight w:val="none"/>
          <w:lang w:eastAsia="zh-CN"/>
        </w:rPr>
      </w:pPr>
      <w:r>
        <w:rPr>
          <w:rFonts w:hint="eastAsia" w:ascii="宋体" w:hAnsi="宋体" w:cs="宋体"/>
          <w:b/>
          <w:bCs/>
          <w:color w:val="auto"/>
          <w:highlight w:val="none"/>
        </w:rPr>
        <w:t>代理机构：</w:t>
      </w:r>
      <w:r>
        <w:rPr>
          <w:rStyle w:val="15"/>
          <w:rFonts w:hint="eastAsia" w:ascii="宋体" w:hAnsi="宋体" w:cs="宋体"/>
          <w:b/>
          <w:bCs/>
          <w:color w:val="auto"/>
          <w:sz w:val="24"/>
          <w:szCs w:val="24"/>
          <w:highlight w:val="none"/>
          <w:lang w:eastAsia="zh-CN"/>
        </w:rPr>
        <w:t>福建省闽咨造价咨询有限公司</w:t>
      </w:r>
    </w:p>
    <w:p w14:paraId="203CDEE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auto"/>
          <w:highlight w:val="none"/>
          <w:shd w:val="clear" w:color="auto" w:fill="FFFFFF"/>
          <w:lang w:val="en-US" w:eastAsia="zh-CN"/>
        </w:rPr>
      </w:pPr>
      <w:r>
        <w:rPr>
          <w:rFonts w:hint="eastAsia" w:ascii="宋体" w:hAnsi="宋体" w:cs="宋体"/>
          <w:color w:val="auto"/>
          <w:highlight w:val="none"/>
          <w:u w:val="none"/>
        </w:rPr>
        <w:t>地  址：</w:t>
      </w:r>
      <w:r>
        <w:rPr>
          <w:rFonts w:hint="eastAsia" w:ascii="宋体" w:hAnsi="宋体" w:cs="宋体"/>
          <w:color w:val="auto"/>
          <w:highlight w:val="none"/>
        </w:rPr>
        <w:t>福建省泉州市丰泽区金崎路216号星悦荟广场303、305室</w:t>
      </w:r>
    </w:p>
    <w:p w14:paraId="77E1C6B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eastAsia="宋体"/>
          <w:color w:val="auto"/>
          <w:highlight w:val="none"/>
          <w:u w:val="none"/>
          <w:lang w:val="en-US" w:eastAsia="zh-CN"/>
        </w:rPr>
      </w:pPr>
      <w:r>
        <w:rPr>
          <w:rFonts w:hint="eastAsia" w:ascii="宋体" w:hAnsi="宋体" w:cs="宋体"/>
          <w:color w:val="auto"/>
          <w:highlight w:val="none"/>
          <w:u w:val="none"/>
        </w:rPr>
        <w:t>联系人：</w:t>
      </w:r>
      <w:r>
        <w:rPr>
          <w:rFonts w:hint="eastAsia" w:ascii="宋体" w:hAnsi="宋体" w:cs="宋体"/>
          <w:color w:val="auto"/>
          <w:highlight w:val="none"/>
          <w:u w:val="none"/>
          <w:lang w:val="en-US" w:eastAsia="zh-CN"/>
        </w:rPr>
        <w:t>小张</w:t>
      </w:r>
    </w:p>
    <w:p w14:paraId="286F99A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color w:val="auto"/>
          <w:highlight w:val="none"/>
          <w:u w:val="none"/>
          <w:lang w:val="en-US" w:eastAsia="zh-CN"/>
        </w:rPr>
      </w:pPr>
      <w:r>
        <w:rPr>
          <w:rFonts w:hint="eastAsia" w:ascii="宋体" w:hAnsi="宋体" w:cs="宋体"/>
          <w:color w:val="auto"/>
          <w:highlight w:val="none"/>
          <w:u w:val="none"/>
        </w:rPr>
        <w:t>联系方法：</w:t>
      </w:r>
      <w:r>
        <w:rPr>
          <w:rFonts w:hint="eastAsia" w:ascii="宋体" w:hAnsi="宋体" w:cs="宋体"/>
          <w:color w:val="auto"/>
          <w:highlight w:val="none"/>
          <w:u w:val="none"/>
          <w:lang w:val="en-US" w:eastAsia="zh-CN"/>
        </w:rPr>
        <w:t>0595-22201222/15960709822</w:t>
      </w:r>
    </w:p>
    <w:p w14:paraId="34D7777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eastAsia="宋体"/>
          <w:color w:val="auto"/>
          <w:highlight w:val="none"/>
          <w:lang w:val="en-US" w:eastAsia="zh-CN"/>
        </w:rPr>
      </w:pPr>
      <w:r>
        <w:rPr>
          <w:rFonts w:hint="eastAsia" w:ascii="宋体" w:hAnsi="宋体" w:cs="宋体"/>
          <w:color w:val="auto"/>
          <w:highlight w:val="none"/>
          <w:u w:val="none"/>
        </w:rPr>
        <w:t>邮箱：</w:t>
      </w:r>
      <w:r>
        <w:rPr>
          <w:rFonts w:hint="eastAsia" w:ascii="宋体" w:hAnsi="宋体" w:cs="宋体"/>
          <w:color w:val="auto"/>
          <w:highlight w:val="none"/>
          <w:u w:val="none"/>
          <w:lang w:val="en-US" w:eastAsia="zh-CN"/>
        </w:rPr>
        <w:t>748442911@qq.com</w:t>
      </w:r>
    </w:p>
    <w:p w14:paraId="114B8C0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color w:val="auto"/>
          <w:highlight w:val="none"/>
        </w:rPr>
      </w:pPr>
    </w:p>
    <w:p w14:paraId="4F2A1B9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34FE88E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0DF1392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6797186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20711AC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408E973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1A2CA8F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14BEC8B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672764C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72697F9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32BC031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6E29091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051C06F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rPr>
      </w:pPr>
    </w:p>
    <w:p w14:paraId="599582DE">
      <w:pPr>
        <w:pStyle w:val="16"/>
        <w:jc w:val="center"/>
        <w:outlineLvl w:val="1"/>
        <w:rPr>
          <w:color w:val="auto"/>
          <w:highlight w:val="none"/>
        </w:rPr>
      </w:pPr>
      <w:r>
        <w:rPr>
          <w:b/>
          <w:color w:val="auto"/>
          <w:sz w:val="36"/>
          <w:highlight w:val="none"/>
        </w:rPr>
        <w:t>第二章 竞争性磋商须知</w:t>
      </w:r>
    </w:p>
    <w:p w14:paraId="7FE0E5FD">
      <w:pPr>
        <w:pStyle w:val="16"/>
        <w:jc w:val="center"/>
        <w:outlineLvl w:val="2"/>
        <w:rPr>
          <w:color w:val="auto"/>
          <w:highlight w:val="none"/>
        </w:rPr>
      </w:pPr>
      <w:r>
        <w:rPr>
          <w:b/>
          <w:color w:val="auto"/>
          <w:sz w:val="28"/>
          <w:highlight w:val="none"/>
        </w:rPr>
        <w:t>第1节 竞争性磋商须知前附表</w:t>
      </w:r>
    </w:p>
    <w:p w14:paraId="1366BC3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竞争性磋商须知前附表是对竞争性磋商须知的补充和细化，二者如有矛盾，以前附表中的要求和规定为准</w:t>
      </w:r>
    </w:p>
    <w:tbl>
      <w:tblPr>
        <w:tblStyle w:val="12"/>
        <w:tblW w:w="10005" w:type="dxa"/>
        <w:tblInd w:w="-43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0"/>
        <w:gridCol w:w="960"/>
        <w:gridCol w:w="8325"/>
      </w:tblGrid>
      <w:tr w14:paraId="2275A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13A27BA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960" w:type="dxa"/>
          </w:tcPr>
          <w:p w14:paraId="46994C5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325" w:type="dxa"/>
          </w:tcPr>
          <w:p w14:paraId="4454D45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4FCB9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62A6E15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60" w:type="dxa"/>
          </w:tcPr>
          <w:p w14:paraId="5815179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8325" w:type="dxa"/>
          </w:tcPr>
          <w:p w14:paraId="6392452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供应商的资格要求：见磋商文件第一章“采购公告/采购邀请书”</w:t>
            </w:r>
          </w:p>
          <w:p w14:paraId="29C562A1">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（1）资格证明文件资料要求：</w:t>
            </w:r>
          </w:p>
          <w:p w14:paraId="179D1A8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7"/>
              <w:gridCol w:w="1665"/>
              <w:gridCol w:w="5700"/>
            </w:tblGrid>
            <w:tr w14:paraId="25DFF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18801E11">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65" w:type="dxa"/>
                </w:tcPr>
                <w:p w14:paraId="61C6657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5700" w:type="dxa"/>
                </w:tcPr>
                <w:p w14:paraId="7BB9548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7FCF4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7569434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65" w:type="dxa"/>
                </w:tcPr>
                <w:p w14:paraId="43EF674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磋商响应声明</w:t>
                  </w:r>
                </w:p>
              </w:tc>
              <w:tc>
                <w:tcPr>
                  <w:tcW w:w="5700" w:type="dxa"/>
                </w:tcPr>
                <w:p w14:paraId="2B366B3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详见声明函</w:t>
                  </w:r>
                </w:p>
              </w:tc>
            </w:tr>
            <w:tr w14:paraId="703DC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517EC0C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65" w:type="dxa"/>
                </w:tcPr>
                <w:p w14:paraId="1C747AB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单位负责人授权书</w:t>
                  </w:r>
                </w:p>
              </w:tc>
              <w:tc>
                <w:tcPr>
                  <w:tcW w:w="5700" w:type="dxa"/>
                </w:tcPr>
                <w:p w14:paraId="41E366C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0F78F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264552F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65" w:type="dxa"/>
                </w:tcPr>
                <w:p w14:paraId="2D05788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5700" w:type="dxa"/>
                </w:tcPr>
                <w:p w14:paraId="4F8ECCFD">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6E641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362E21A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65" w:type="dxa"/>
                </w:tcPr>
                <w:p w14:paraId="5636CAF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5700" w:type="dxa"/>
                </w:tcPr>
                <w:p w14:paraId="1FA5D73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①供应商提供的财务报告复印件（成立年限按照提交响应文件截止时间推算）应符合下列规定：a.成立年限满1年及以上的供应商，提供经审计的上一年度</w:t>
                  </w:r>
                  <w:r>
                    <w:rPr>
                      <w:rFonts w:hint="eastAsia" w:ascii="宋体" w:hAnsi="宋体" w:eastAsia="宋体" w:cs="宋体"/>
                      <w:color w:val="auto"/>
                      <w:sz w:val="24"/>
                      <w:szCs w:val="24"/>
                      <w:highlight w:val="none"/>
                      <w:lang w:val="en-US" w:eastAsia="zh-CN"/>
                    </w:rPr>
                    <w:t>(2023年度)</w:t>
                  </w:r>
                  <w:r>
                    <w:rPr>
                      <w:rFonts w:hint="eastAsia" w:ascii="宋体" w:hAnsi="宋体" w:eastAsia="宋体" w:cs="宋体"/>
                      <w:color w:val="auto"/>
                      <w:sz w:val="24"/>
                      <w:szCs w:val="24"/>
                      <w:highlight w:val="none"/>
                    </w:rPr>
                    <w:t>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B263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23A010E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65" w:type="dxa"/>
                </w:tcPr>
                <w:p w14:paraId="002FAB0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5700" w:type="dxa"/>
                </w:tcPr>
                <w:p w14:paraId="142FB52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4556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5B08CA0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65" w:type="dxa"/>
                </w:tcPr>
                <w:p w14:paraId="0B22B29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5700" w:type="dxa"/>
                </w:tcPr>
                <w:p w14:paraId="79C9276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62AE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7FFF51E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65" w:type="dxa"/>
                </w:tcPr>
                <w:p w14:paraId="19633D79">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5700" w:type="dxa"/>
                </w:tcPr>
                <w:p w14:paraId="3349776D">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F168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28034A1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65" w:type="dxa"/>
                </w:tcPr>
                <w:p w14:paraId="0F4C93C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5700" w:type="dxa"/>
                </w:tcPr>
                <w:p w14:paraId="79FA326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FC03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2DF6A18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65" w:type="dxa"/>
                </w:tcPr>
                <w:p w14:paraId="1AD3A13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5700" w:type="dxa"/>
                </w:tcPr>
                <w:p w14:paraId="216A73E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44E58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163FD70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665" w:type="dxa"/>
                </w:tcPr>
                <w:p w14:paraId="0310207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5700" w:type="dxa"/>
                </w:tcPr>
                <w:p w14:paraId="6280383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4A442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643D37C9">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665" w:type="dxa"/>
                </w:tcPr>
                <w:p w14:paraId="4CA732E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5700" w:type="dxa"/>
                </w:tcPr>
                <w:p w14:paraId="6F948969">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1DA91E7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（2）特定资格条件：</w:t>
            </w:r>
          </w:p>
          <w:p w14:paraId="624134C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92"/>
              <w:gridCol w:w="5805"/>
            </w:tblGrid>
            <w:tr w14:paraId="53345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2" w:type="dxa"/>
                </w:tcPr>
                <w:p w14:paraId="441B636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5805" w:type="dxa"/>
                </w:tcPr>
                <w:p w14:paraId="5B661D7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2FF74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2" w:type="dxa"/>
                  <w:vAlign w:val="top"/>
                </w:tcPr>
                <w:p w14:paraId="11BBCA5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“资格承诺制”要求</w:t>
                  </w:r>
                </w:p>
              </w:tc>
              <w:tc>
                <w:tcPr>
                  <w:tcW w:w="5805" w:type="dxa"/>
                  <w:vAlign w:val="top"/>
                </w:tcPr>
                <w:p w14:paraId="4745261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资格承诺制”，根据《福建省财政厅关于印发推行政府采购供应商资格承诺制指导意见的通知》(闽财购(2024)6号)规定，供应商提供《政府采购供应商资格承诺函》，在响应文件中可不提供《中华人民共和国政府采购法实施条例》第十七条第一款规定的资格条件证明材料。采用资格承诺制的供应商，须根据投标(响应)格式文件要求提供资格承诺函，否则，视为未按照采购文件规定提交供应商的资格及资信文件按资格审查不合格处理。</w:t>
                  </w:r>
                </w:p>
              </w:tc>
            </w:tr>
            <w:tr w14:paraId="547E4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2" w:type="dxa"/>
                  <w:vAlign w:val="top"/>
                </w:tcPr>
                <w:p w14:paraId="5AE7A6A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其他资格</w:t>
                  </w:r>
                </w:p>
              </w:tc>
              <w:tc>
                <w:tcPr>
                  <w:tcW w:w="5805" w:type="dxa"/>
                  <w:vAlign w:val="top"/>
                </w:tcPr>
                <w:p w14:paraId="3121F9D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供应商需要具有</w:t>
                  </w:r>
                  <w:r>
                    <w:rPr>
                      <w:rFonts w:hint="eastAsia" w:ascii="宋体" w:hAnsi="宋体" w:eastAsia="宋体" w:cs="宋体"/>
                      <w:b/>
                      <w:bCs/>
                      <w:color w:val="auto"/>
                      <w:sz w:val="24"/>
                      <w:szCs w:val="24"/>
                      <w:highlight w:val="none"/>
                    </w:rPr>
                    <w:t>测绘行政主管部门认定的甲级及以上测绘资质（资质范围需包含：工程测量、不动产测绘）</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需提供</w:t>
                  </w:r>
                  <w:r>
                    <w:rPr>
                      <w:rFonts w:hint="eastAsia" w:ascii="宋体" w:hAnsi="宋体" w:eastAsia="宋体" w:cs="宋体"/>
                      <w:b/>
                      <w:bCs/>
                      <w:color w:val="auto"/>
                      <w:sz w:val="24"/>
                      <w:szCs w:val="24"/>
                      <w:highlight w:val="none"/>
                    </w:rPr>
                    <w:t>证书复印件</w:t>
                  </w:r>
                </w:p>
              </w:tc>
            </w:tr>
            <w:tr w14:paraId="4CF57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2" w:type="dxa"/>
                  <w:vAlign w:val="top"/>
                </w:tcPr>
                <w:p w14:paraId="41DCAAB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本采购包属于专门面向中小企业采购。</w:t>
                  </w:r>
                </w:p>
              </w:tc>
              <w:tc>
                <w:tcPr>
                  <w:tcW w:w="5805" w:type="dxa"/>
                  <w:vAlign w:val="top"/>
                </w:tcPr>
                <w:p w14:paraId="6743602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本采购包为专门面向中小企业采购，供应商须提供中小企业声明函。监狱企业、残疾人福利性单位视同小型、微型企业。</w:t>
                  </w:r>
                </w:p>
              </w:tc>
            </w:tr>
          </w:tbl>
          <w:p w14:paraId="4FFB72F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（3）磋商保证金</w:t>
            </w:r>
          </w:p>
          <w:p w14:paraId="59CBA89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14:paraId="10E6F4B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①供应商应根据自身实际情况提供上述资格要求的证明材料，格式可参考磋商文件第五章提供。</w:t>
            </w:r>
          </w:p>
          <w:p w14:paraId="57DB0AA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②供应商提供的相应证明材料复印件均应符合：内容完整、清晰、整洁，并由供应商加盖其单位公章。</w:t>
            </w:r>
          </w:p>
          <w:p w14:paraId="67BADE5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③根据采购文件须知前附表1第1项号的“（2）特定资格条件”要求，允许供应商采用资格承诺制的并提供符合要求的资格承诺函，视为满足采购文件的资格要求。</w:t>
            </w:r>
          </w:p>
        </w:tc>
      </w:tr>
      <w:tr w14:paraId="6600C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70D5732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60" w:type="dxa"/>
          </w:tcPr>
          <w:p w14:paraId="2F50471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p>
        </w:tc>
        <w:tc>
          <w:tcPr>
            <w:tcW w:w="8325" w:type="dxa"/>
          </w:tcPr>
          <w:p w14:paraId="282AAB7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是否接受联合体形式的响应磋商：</w:t>
            </w:r>
          </w:p>
          <w:p w14:paraId="1536558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采购包1：不接受</w:t>
            </w:r>
          </w:p>
        </w:tc>
      </w:tr>
      <w:tr w14:paraId="288C2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58D0AA0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60" w:type="dxa"/>
          </w:tcPr>
          <w:p w14:paraId="2F3F29FD">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8325" w:type="dxa"/>
          </w:tcPr>
          <w:p w14:paraId="0E14D29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是否组织现场考察或召开磋商前答疑会：</w:t>
            </w:r>
          </w:p>
          <w:p w14:paraId="731CEEE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采购包1：不组织</w:t>
            </w:r>
          </w:p>
        </w:tc>
      </w:tr>
      <w:tr w14:paraId="72AC6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0AD6F10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60" w:type="dxa"/>
          </w:tcPr>
          <w:p w14:paraId="5EE4942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8325" w:type="dxa"/>
          </w:tcPr>
          <w:p w14:paraId="2A18718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响应文件有效期：首次响应文件提交截止时间起 90 个日历日。</w:t>
            </w:r>
          </w:p>
        </w:tc>
      </w:tr>
      <w:tr w14:paraId="614FA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726DBAA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60" w:type="dxa"/>
          </w:tcPr>
          <w:p w14:paraId="364F82F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w:t>
            </w:r>
          </w:p>
        </w:tc>
        <w:tc>
          <w:tcPr>
            <w:tcW w:w="8325" w:type="dxa"/>
          </w:tcPr>
          <w:p w14:paraId="38729C5D">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磋商保证金退还的其它要求：</w:t>
            </w:r>
          </w:p>
          <w:p w14:paraId="4BA9555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52A53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79EDA751">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60" w:type="dxa"/>
          </w:tcPr>
          <w:p w14:paraId="48CE388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8325" w:type="dxa"/>
          </w:tcPr>
          <w:p w14:paraId="0E1EC72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响应文件的份数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纸质响应文件</w:t>
            </w:r>
            <w:r>
              <w:rPr>
                <w:rFonts w:hint="eastAsia" w:ascii="宋体" w:hAnsi="宋体" w:eastAsia="宋体" w:cs="宋体"/>
                <w:color w:val="auto"/>
                <w:sz w:val="24"/>
                <w:szCs w:val="24"/>
                <w:highlight w:val="none"/>
                <w:lang w:eastAsia="zh-CN"/>
              </w:rPr>
              <w:t>）</w:t>
            </w:r>
          </w:p>
          <w:p w14:paraId="0A7024F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373B8AD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②可读介质（光盘或U盘）</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 xml:space="preserve"> 份。</w:t>
            </w:r>
          </w:p>
        </w:tc>
      </w:tr>
      <w:tr w14:paraId="56547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472A709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60" w:type="dxa"/>
          </w:tcPr>
          <w:p w14:paraId="4ACF292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8325" w:type="dxa"/>
          </w:tcPr>
          <w:p w14:paraId="650E12E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磋商过程中可能发生实质性变动的内容：</w:t>
            </w:r>
          </w:p>
          <w:p w14:paraId="728CE6F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685BC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4062D35D">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60" w:type="dxa"/>
          </w:tcPr>
          <w:p w14:paraId="32FCB83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w:t>
            </w:r>
          </w:p>
        </w:tc>
        <w:tc>
          <w:tcPr>
            <w:tcW w:w="8325" w:type="dxa"/>
          </w:tcPr>
          <w:p w14:paraId="4E054D9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评审的标准和方法：具体内容详见竞争性磋商须知前附表专项附件“评审的标准和方法”。</w:t>
            </w:r>
          </w:p>
        </w:tc>
      </w:tr>
      <w:tr w14:paraId="713ED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387A7B7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960" w:type="dxa"/>
          </w:tcPr>
          <w:p w14:paraId="6275A8D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8325" w:type="dxa"/>
          </w:tcPr>
          <w:p w14:paraId="1F40D8B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根据采购项目的特点和需要，需要加以详细说明的其他磋商程序规定、要求等内容：无</w:t>
            </w:r>
          </w:p>
        </w:tc>
      </w:tr>
      <w:tr w14:paraId="761DD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2EDD8D0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60" w:type="dxa"/>
          </w:tcPr>
          <w:p w14:paraId="737AB7A9">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8325" w:type="dxa"/>
          </w:tcPr>
          <w:p w14:paraId="51F8D3A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信息公告指定媒体（以下简称：“指定媒体”）：</w:t>
            </w:r>
          </w:p>
          <w:p w14:paraId="068F4A7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中国政府采购网，网址www.ccgp.gov.cn。</w:t>
            </w:r>
          </w:p>
        </w:tc>
      </w:tr>
      <w:tr w14:paraId="4F708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26EA07C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960" w:type="dxa"/>
          </w:tcPr>
          <w:p w14:paraId="12A09E92">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8325" w:type="dxa"/>
          </w:tcPr>
          <w:p w14:paraId="6513F97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本项目监督管理部门： </w:t>
            </w:r>
            <w:r>
              <w:rPr>
                <w:rFonts w:hint="eastAsia" w:asciiTheme="minorEastAsia" w:hAnsiTheme="minorEastAsia" w:eastAsiaTheme="minorEastAsia" w:cstheme="minorEastAsia"/>
                <w:color w:val="auto"/>
                <w:sz w:val="24"/>
                <w:szCs w:val="24"/>
                <w:highlight w:val="none"/>
              </w:rPr>
              <w:t>泉州</w:t>
            </w:r>
            <w:r>
              <w:rPr>
                <w:rFonts w:hint="eastAsia" w:asciiTheme="minorEastAsia" w:hAnsiTheme="minorEastAsia" w:cstheme="minorEastAsia"/>
                <w:color w:val="auto"/>
                <w:sz w:val="24"/>
                <w:szCs w:val="24"/>
                <w:highlight w:val="none"/>
                <w:lang w:val="en-US" w:eastAsia="zh-CN"/>
              </w:rPr>
              <w:t>师范学院。</w:t>
            </w:r>
          </w:p>
        </w:tc>
      </w:tr>
      <w:tr w14:paraId="246CF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4AD116A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960" w:type="dxa"/>
          </w:tcPr>
          <w:p w14:paraId="7EB8DD26">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8325" w:type="dxa"/>
          </w:tcPr>
          <w:p w14:paraId="7976384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根据采购项目特点或政策需要补充的其他新增内容：</w:t>
            </w:r>
          </w:p>
          <w:p w14:paraId="7D07D7A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本项目代理服务费：</w:t>
            </w:r>
          </w:p>
          <w:p w14:paraId="13072EE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6C1E9D2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14:paraId="00A1D7C4">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w:t>
            </w:r>
            <w:r>
              <w:rPr>
                <w:rFonts w:hint="eastAsia" w:asciiTheme="minorEastAsia" w:hAnsiTheme="minorEastAsia" w:eastAsiaTheme="minorEastAsia" w:cstheme="minorEastAsia"/>
                <w:color w:val="auto"/>
                <w:kern w:val="0"/>
                <w:sz w:val="24"/>
                <w:szCs w:val="24"/>
                <w:highlight w:val="none"/>
                <w:lang w:val="en-US" w:eastAsia="zh-CN"/>
              </w:rPr>
              <w:t>代理服务费</w:t>
            </w:r>
            <w:r>
              <w:rPr>
                <w:rFonts w:hint="eastAsia" w:asciiTheme="minorEastAsia" w:hAnsiTheme="minorEastAsia" w:eastAsiaTheme="minorEastAsia" w:cstheme="minorEastAsia"/>
                <w:color w:val="auto"/>
                <w:kern w:val="0"/>
                <w:sz w:val="24"/>
                <w:szCs w:val="24"/>
                <w:highlight w:val="none"/>
                <w:lang w:val="en-US" w:eastAsia="zh-Hans"/>
              </w:rPr>
              <w:t>以</w:t>
            </w:r>
            <w:r>
              <w:rPr>
                <w:rFonts w:hint="eastAsia" w:asciiTheme="minorEastAsia" w:hAnsi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en-US" w:eastAsia="zh-Hans"/>
              </w:rPr>
              <w:t>金额为计算基准，</w:t>
            </w:r>
            <w:r>
              <w:rPr>
                <w:rFonts w:hint="eastAsia" w:asciiTheme="minorEastAsia" w:hAnsiTheme="minorEastAsia" w:eastAsiaTheme="minorEastAsia" w:cstheme="minorEastAsia"/>
                <w:color w:val="auto"/>
                <w:kern w:val="0"/>
                <w:sz w:val="24"/>
                <w:szCs w:val="24"/>
                <w:highlight w:val="none"/>
                <w:lang w:val="en-US" w:eastAsia="zh-CN"/>
              </w:rPr>
              <w:t>100万元按1.5%计取</w:t>
            </w:r>
            <w:r>
              <w:rPr>
                <w:rFonts w:hint="eastAsia" w:asciiTheme="minorEastAsia" w:hAnsiTheme="minorEastAsia" w:eastAsiaTheme="minorEastAsia" w:cstheme="minorEastAsia"/>
                <w:color w:val="auto"/>
                <w:kern w:val="0"/>
                <w:sz w:val="24"/>
                <w:szCs w:val="24"/>
                <w:highlight w:val="none"/>
                <w:lang w:val="en-US" w:eastAsia="zh-Hans"/>
              </w:rPr>
              <w:t>。</w:t>
            </w:r>
            <w:r>
              <w:rPr>
                <w:rFonts w:hint="eastAsia" w:asciiTheme="minorEastAsia" w:hAnsi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en-US" w:eastAsia="zh-Hans"/>
              </w:rPr>
              <w:t>人须在领取</w:t>
            </w:r>
            <w:r>
              <w:rPr>
                <w:rFonts w:hint="eastAsia" w:asciiTheme="minorEastAsia" w:hAnsi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en-US" w:eastAsia="zh-Hans"/>
              </w:rPr>
              <w:t>通知书前向招标代理机构缴纳招标代理服务费。</w:t>
            </w:r>
            <w:r>
              <w:rPr>
                <w:rFonts w:hint="eastAsia" w:asciiTheme="minorEastAsia" w:hAnsi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Hans"/>
              </w:rPr>
              <w:t>附招标代理服务费缴费账户信息：【帐户：福建省闽咨造价咨询有限公司泉州分公司；帐号：355000888018010018184；开户行：交通银行股份有限公司泉州分行】</w:t>
            </w:r>
          </w:p>
        </w:tc>
      </w:tr>
      <w:tr w14:paraId="4CBE7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tcPr>
          <w:p w14:paraId="045888D7">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960" w:type="dxa"/>
          </w:tcPr>
          <w:p w14:paraId="49C1006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8325" w:type="dxa"/>
          </w:tcPr>
          <w:p w14:paraId="14C7ACDF">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合同签订时限：自中标通知书发出之日起20个日历日内。</w:t>
            </w:r>
          </w:p>
        </w:tc>
      </w:tr>
    </w:tbl>
    <w:p w14:paraId="58BC3362">
      <w:pPr>
        <w:pStyle w:val="16"/>
        <w:jc w:val="center"/>
        <w:outlineLvl w:val="2"/>
        <w:rPr>
          <w:b/>
          <w:color w:val="auto"/>
          <w:sz w:val="28"/>
          <w:highlight w:val="none"/>
        </w:rPr>
      </w:pPr>
    </w:p>
    <w:p w14:paraId="3E51D130">
      <w:pPr>
        <w:pStyle w:val="16"/>
        <w:jc w:val="center"/>
        <w:outlineLvl w:val="2"/>
        <w:rPr>
          <w:b/>
          <w:color w:val="auto"/>
          <w:sz w:val="28"/>
          <w:highlight w:val="none"/>
        </w:rPr>
      </w:pPr>
    </w:p>
    <w:p w14:paraId="529A8A1F">
      <w:pPr>
        <w:pStyle w:val="16"/>
        <w:jc w:val="center"/>
        <w:outlineLvl w:val="2"/>
        <w:rPr>
          <w:b/>
          <w:color w:val="auto"/>
          <w:sz w:val="28"/>
          <w:highlight w:val="none"/>
        </w:rPr>
      </w:pPr>
    </w:p>
    <w:p w14:paraId="2F1AE7CB">
      <w:pPr>
        <w:pStyle w:val="16"/>
        <w:jc w:val="center"/>
        <w:outlineLvl w:val="2"/>
        <w:rPr>
          <w:b/>
          <w:color w:val="auto"/>
          <w:sz w:val="28"/>
          <w:highlight w:val="none"/>
        </w:rPr>
      </w:pPr>
    </w:p>
    <w:p w14:paraId="34D2265F">
      <w:pPr>
        <w:pStyle w:val="16"/>
        <w:jc w:val="center"/>
        <w:outlineLvl w:val="2"/>
        <w:rPr>
          <w:b/>
          <w:color w:val="auto"/>
          <w:sz w:val="28"/>
          <w:highlight w:val="none"/>
        </w:rPr>
      </w:pPr>
    </w:p>
    <w:p w14:paraId="7E06E173">
      <w:pPr>
        <w:pStyle w:val="16"/>
        <w:jc w:val="center"/>
        <w:outlineLvl w:val="2"/>
        <w:rPr>
          <w:b/>
          <w:color w:val="auto"/>
          <w:sz w:val="28"/>
          <w:highlight w:val="none"/>
        </w:rPr>
      </w:pPr>
    </w:p>
    <w:p w14:paraId="37CAB2DA">
      <w:pPr>
        <w:pStyle w:val="16"/>
        <w:jc w:val="center"/>
        <w:outlineLvl w:val="2"/>
        <w:rPr>
          <w:b/>
          <w:color w:val="auto"/>
          <w:sz w:val="28"/>
          <w:highlight w:val="none"/>
        </w:rPr>
      </w:pPr>
    </w:p>
    <w:p w14:paraId="5D297F41">
      <w:pPr>
        <w:pStyle w:val="16"/>
        <w:jc w:val="center"/>
        <w:outlineLvl w:val="2"/>
        <w:rPr>
          <w:b/>
          <w:color w:val="auto"/>
          <w:sz w:val="28"/>
          <w:highlight w:val="none"/>
        </w:rPr>
      </w:pPr>
    </w:p>
    <w:p w14:paraId="5D18A767">
      <w:pPr>
        <w:pStyle w:val="16"/>
        <w:jc w:val="center"/>
        <w:outlineLvl w:val="2"/>
        <w:rPr>
          <w:b/>
          <w:color w:val="auto"/>
          <w:sz w:val="28"/>
          <w:highlight w:val="none"/>
        </w:rPr>
      </w:pPr>
    </w:p>
    <w:p w14:paraId="3A0625A3">
      <w:pPr>
        <w:pStyle w:val="16"/>
        <w:jc w:val="center"/>
        <w:outlineLvl w:val="2"/>
        <w:rPr>
          <w:b/>
          <w:color w:val="auto"/>
          <w:sz w:val="28"/>
          <w:highlight w:val="none"/>
        </w:rPr>
      </w:pPr>
    </w:p>
    <w:p w14:paraId="277D5427">
      <w:pPr>
        <w:pStyle w:val="16"/>
        <w:jc w:val="center"/>
        <w:outlineLvl w:val="2"/>
        <w:rPr>
          <w:b/>
          <w:color w:val="auto"/>
          <w:sz w:val="28"/>
          <w:highlight w:val="none"/>
        </w:rPr>
      </w:pPr>
    </w:p>
    <w:p w14:paraId="12F580E7">
      <w:pPr>
        <w:pStyle w:val="16"/>
        <w:jc w:val="center"/>
        <w:outlineLvl w:val="2"/>
        <w:rPr>
          <w:b/>
          <w:color w:val="auto"/>
          <w:sz w:val="28"/>
          <w:highlight w:val="none"/>
        </w:rPr>
      </w:pPr>
    </w:p>
    <w:p w14:paraId="0120AE67">
      <w:pPr>
        <w:pStyle w:val="16"/>
        <w:jc w:val="center"/>
        <w:outlineLvl w:val="2"/>
        <w:rPr>
          <w:b/>
          <w:color w:val="auto"/>
          <w:sz w:val="28"/>
          <w:highlight w:val="none"/>
        </w:rPr>
      </w:pPr>
    </w:p>
    <w:p w14:paraId="5DE4D204">
      <w:pPr>
        <w:pStyle w:val="16"/>
        <w:jc w:val="center"/>
        <w:outlineLvl w:val="2"/>
        <w:rPr>
          <w:b/>
          <w:color w:val="auto"/>
          <w:sz w:val="28"/>
          <w:highlight w:val="none"/>
        </w:rPr>
      </w:pPr>
    </w:p>
    <w:p w14:paraId="76612D18">
      <w:pPr>
        <w:pStyle w:val="16"/>
        <w:jc w:val="center"/>
        <w:outlineLvl w:val="2"/>
        <w:rPr>
          <w:b/>
          <w:color w:val="auto"/>
          <w:sz w:val="28"/>
          <w:highlight w:val="none"/>
        </w:rPr>
      </w:pPr>
    </w:p>
    <w:p w14:paraId="722AE5A1">
      <w:pPr>
        <w:pStyle w:val="16"/>
        <w:jc w:val="center"/>
        <w:outlineLvl w:val="2"/>
        <w:rPr>
          <w:b/>
          <w:color w:val="auto"/>
          <w:sz w:val="28"/>
          <w:highlight w:val="none"/>
        </w:rPr>
      </w:pPr>
    </w:p>
    <w:p w14:paraId="7D6A7F8A">
      <w:pPr>
        <w:pStyle w:val="16"/>
        <w:jc w:val="center"/>
        <w:outlineLvl w:val="2"/>
        <w:rPr>
          <w:b/>
          <w:color w:val="auto"/>
          <w:sz w:val="28"/>
          <w:highlight w:val="none"/>
        </w:rPr>
      </w:pPr>
    </w:p>
    <w:p w14:paraId="4D215385">
      <w:pPr>
        <w:pStyle w:val="16"/>
        <w:jc w:val="center"/>
        <w:outlineLvl w:val="2"/>
        <w:rPr>
          <w:color w:val="auto"/>
          <w:highlight w:val="none"/>
        </w:rPr>
      </w:pPr>
      <w:r>
        <w:rPr>
          <w:b/>
          <w:color w:val="auto"/>
          <w:sz w:val="28"/>
          <w:highlight w:val="none"/>
        </w:rPr>
        <w:t>专项附件： 评审的标准和方法</w:t>
      </w:r>
    </w:p>
    <w:p w14:paraId="44C4DCF1">
      <w:pPr>
        <w:pStyle w:val="16"/>
        <w:jc w:val="center"/>
        <w:outlineLvl w:val="2"/>
        <w:rPr>
          <w:color w:val="auto"/>
          <w:highlight w:val="none"/>
        </w:rPr>
      </w:pPr>
      <w:r>
        <w:rPr>
          <w:b/>
          <w:color w:val="auto"/>
          <w:sz w:val="28"/>
          <w:highlight w:val="none"/>
        </w:rPr>
        <w:t>一、磋商小组</w:t>
      </w:r>
    </w:p>
    <w:p w14:paraId="6AAA3BB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1.1采购人根据项目的特点依法组建磋商小组。</w:t>
      </w:r>
    </w:p>
    <w:p w14:paraId="446BB82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1.2磋商小组</w:t>
      </w:r>
    </w:p>
    <w:p w14:paraId="647F026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由采购人代表和评审专家两部分共3人组成，其中由福建省政府采购评审专家库产生的评审专家2人，由采购人派出的采购人代表1人。技术复杂、专业性强的采购项目，评审专家中应当包含1名法律专家。</w:t>
      </w:r>
    </w:p>
    <w:p w14:paraId="15B25E6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1.3磋商小组负责具体磋商和评审事务，并按照下列原则依法独立履行有关职责：</w:t>
      </w:r>
    </w:p>
    <w:p w14:paraId="3FCA773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1.3.1评审应保护国家利益、社会公共利益和各方当事人合法权益，提高采购效益，保证项目质量。</w:t>
      </w:r>
    </w:p>
    <w:p w14:paraId="63631D8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1.3.2评审应遵循公平、公正、科学、严谨和择优原则。</w:t>
      </w:r>
    </w:p>
    <w:p w14:paraId="7E67BA1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1.3.3评审的依据是磋商文件和响应文件，磋商文件中没有规定的评审标准不得作为评审依据。</w:t>
      </w:r>
    </w:p>
    <w:p w14:paraId="030B47A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1.3.4磋商小组应按照磋商文件规定推荐成交候选供应商或根据采购人的授权确定成交人。</w:t>
      </w:r>
    </w:p>
    <w:p w14:paraId="7BF9B57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1.3.5评审应遵守下列评审纪律：</w:t>
      </w:r>
    </w:p>
    <w:p w14:paraId="7E92006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①评审情况不得私自外泄，有关信息由采购人或其委托的代理机构统一对外发布。</w:t>
      </w:r>
    </w:p>
    <w:p w14:paraId="060F100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②对采购人或供应商提供的要求保密的资料，不得摘记翻印和外传。</w:t>
      </w:r>
    </w:p>
    <w:p w14:paraId="218B6C1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③不得收受供应商或有关人员的任何礼物，不得串联鼓动其他人袒护某供应商。若与供应商存在利害关系，则应主动声明并回避。</w:t>
      </w:r>
    </w:p>
    <w:p w14:paraId="269D232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④全体磋商小组成员应按照磋商文件规定进行评审，一切认定事项应查有实据且不得弄虚作假。</w:t>
      </w:r>
    </w:p>
    <w:p w14:paraId="55D8903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⑤评审中应充分发扬民主，推荐成交人候选人或根据采购人授权确定成交人后要服从评审报告。</w:t>
      </w:r>
    </w:p>
    <w:p w14:paraId="04BF7C1E">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※对违反评审纪律的评委，将取消其评委资格，对评审工作造成严重损失者将予以通报批评乃至追究法律责任。</w:t>
      </w:r>
    </w:p>
    <w:p w14:paraId="74A2037E">
      <w:pPr>
        <w:pStyle w:val="16"/>
        <w:jc w:val="center"/>
        <w:outlineLvl w:val="2"/>
        <w:rPr>
          <w:color w:val="auto"/>
          <w:highlight w:val="none"/>
        </w:rPr>
      </w:pPr>
      <w:r>
        <w:rPr>
          <w:b/>
          <w:color w:val="auto"/>
          <w:sz w:val="28"/>
          <w:highlight w:val="none"/>
        </w:rPr>
        <w:t>二、磋商程序</w:t>
      </w:r>
    </w:p>
    <w:p w14:paraId="106E990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2.1磋商程序按照磋商文件第二章第2节“竞争性磋商须知”第14 条“磋商程序以及评审标准和方法”的相关条款规定执行。</w:t>
      </w:r>
    </w:p>
    <w:p w14:paraId="3BE6EE7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4BF3081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6973F6F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2.3只有资格审查和实质性响应审查均合格且按规定提交最后报价的合格供应商才能参加综合评分。</w:t>
      </w:r>
    </w:p>
    <w:p w14:paraId="2787FA80">
      <w:pPr>
        <w:pStyle w:val="16"/>
        <w:jc w:val="center"/>
        <w:outlineLvl w:val="2"/>
        <w:rPr>
          <w:color w:val="auto"/>
          <w:highlight w:val="none"/>
        </w:rPr>
      </w:pPr>
      <w:r>
        <w:rPr>
          <w:b/>
          <w:color w:val="auto"/>
          <w:sz w:val="28"/>
          <w:highlight w:val="none"/>
        </w:rPr>
        <w:t>三、综合评分的标准和方法</w:t>
      </w:r>
    </w:p>
    <w:p w14:paraId="1978138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3.1磋商小组将采用综合评分法对提交最后报价的合格供应商的响应文件和最后报价进行综合评分。如果磋商项目有多个采购包，则按相应采购包分别进行，具体综合评分的标准和方法如下：</w:t>
      </w:r>
    </w:p>
    <w:p w14:paraId="34F1C34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01DF526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3.3.2具体评审标准和方法：</w:t>
      </w:r>
    </w:p>
    <w:p w14:paraId="394313D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响应文件满足磋商文件全部实质性要求，且按照评审因素的量化指标综合评审总得分从高到低顺序推荐3名以上成交候选人供应商，其中评审总得分最高的供应商为第一成交候选供应商。</w:t>
      </w:r>
    </w:p>
    <w:p w14:paraId="28D5986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59A0786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（3）各项评审因素的设置如下：</w:t>
      </w:r>
    </w:p>
    <w:p w14:paraId="7E70358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采购包1：综合评分法</w:t>
      </w:r>
    </w:p>
    <w:p w14:paraId="5532028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各项评审因素的设置如下：</w:t>
      </w:r>
    </w:p>
    <w:p w14:paraId="498E582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报价部分评分PF 满分为</w:t>
      </w:r>
      <w:r>
        <w:rPr>
          <w:rFonts w:hint="eastAsia" w:asciiTheme="minorEastAsia" w:hAnsi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分</w:t>
      </w:r>
    </w:p>
    <w:p w14:paraId="20ECB00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F1指价格项评审因素得分＝（评标基准价/投标报价）×100×价格项评审因素所占的权重（注：满足招标文件要求且投标价格最低的投标报价为评标基准价。）最低报价不是</w:t>
      </w:r>
      <w:r>
        <w:rPr>
          <w:rFonts w:hint="eastAsia" w:ascii="宋体" w:hAnsi="宋体" w:eastAsia="宋体" w:cs="宋体"/>
          <w:color w:val="auto"/>
          <w:sz w:val="24"/>
          <w:szCs w:val="24"/>
          <w:highlight w:val="none"/>
        </w:rPr>
        <w:t>中标的唯一依据。因落实政府采购政策进行价格调整的，以调整后的价格计算评标基准价和投标报价。</w:t>
      </w:r>
    </w:p>
    <w:p w14:paraId="1065F33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技术部分评分PT 满分为</w:t>
      </w: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rPr>
        <w:t>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2"/>
        <w:gridCol w:w="1185"/>
        <w:gridCol w:w="6900"/>
      </w:tblGrid>
      <w:tr w14:paraId="0318B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3310CC1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185" w:type="dxa"/>
          </w:tcPr>
          <w:p w14:paraId="3A11483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分值</w:t>
            </w:r>
          </w:p>
        </w:tc>
        <w:tc>
          <w:tcPr>
            <w:tcW w:w="6900" w:type="dxa"/>
          </w:tcPr>
          <w:p w14:paraId="42ED8AD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eastAsia="zh-CN" w:bidi="ar-SA"/>
              </w:rPr>
              <w:t xml:space="preserve"> </w:t>
            </w:r>
            <w:r>
              <w:rPr>
                <w:rFonts w:hint="eastAsia" w:ascii="宋体" w:hAnsi="宋体" w:eastAsia="宋体" w:cs="宋体"/>
                <w:color w:val="auto"/>
                <w:sz w:val="24"/>
                <w:szCs w:val="24"/>
                <w:highlight w:val="none"/>
                <w:lang w:val="en-US" w:eastAsia="zh-CN" w:bidi="ar-SA"/>
              </w:rPr>
              <w:t>评标方法</w:t>
            </w:r>
            <w:r>
              <w:rPr>
                <w:rFonts w:hint="eastAsia" w:ascii="宋体" w:hAnsi="宋体" w:eastAsia="宋体" w:cs="宋体"/>
                <w:color w:val="auto"/>
                <w:sz w:val="24"/>
                <w:szCs w:val="24"/>
                <w:highlight w:val="none"/>
                <w:lang w:eastAsia="zh-CN" w:bidi="ar-SA"/>
              </w:rPr>
              <w:t>描述</w:t>
            </w:r>
          </w:p>
        </w:tc>
      </w:tr>
      <w:tr w14:paraId="08454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7A21A023">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85" w:type="dxa"/>
            <w:vAlign w:val="center"/>
          </w:tcPr>
          <w:p w14:paraId="490F2C2E">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36B1FD98">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shd w:val="clear" w:color="auto" w:fill="FFFFFF"/>
                <w:vertAlign w:val="baseline"/>
                <w:lang w:val="en-US" w:eastAsia="zh-CN"/>
              </w:rPr>
              <w:t>41</w:t>
            </w:r>
          </w:p>
        </w:tc>
        <w:tc>
          <w:tcPr>
            <w:tcW w:w="6900" w:type="dxa"/>
            <w:shd w:val="clear" w:color="auto" w:fill="auto"/>
            <w:vAlign w:val="center"/>
          </w:tcPr>
          <w:p w14:paraId="61AC5CE1">
            <w:pPr>
              <w:keepNext w:val="0"/>
              <w:keepLines w:val="0"/>
              <w:widowControl/>
              <w:suppressLineNumbers w:val="0"/>
              <w:snapToGrid w:val="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根据各供应商对磋商文件“第三章 采购内容及要求” 二、技术</w:t>
            </w:r>
            <w:r>
              <w:rPr>
                <w:rFonts w:hint="eastAsia" w:ascii="宋体" w:hAnsi="宋体" w:cs="宋体"/>
                <w:color w:val="auto"/>
                <w:kern w:val="0"/>
                <w:sz w:val="24"/>
                <w:szCs w:val="24"/>
                <w:highlight w:val="none"/>
                <w:lang w:val="en-US" w:eastAsia="zh-CN" w:bidi="ar"/>
              </w:rPr>
              <w:t>及服务要求</w:t>
            </w:r>
            <w:r>
              <w:rPr>
                <w:rFonts w:hint="eastAsia" w:ascii="宋体" w:hAnsi="宋体" w:eastAsia="宋体" w:cs="宋体"/>
                <w:color w:val="auto"/>
                <w:kern w:val="0"/>
                <w:sz w:val="24"/>
                <w:szCs w:val="24"/>
                <w:highlight w:val="none"/>
                <w:lang w:val="en-US" w:eastAsia="zh-CN" w:bidi="ar"/>
              </w:rPr>
              <w:t>响应情况</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无负偏离，则得分</w:t>
            </w:r>
            <w:r>
              <w:rPr>
                <w:rFonts w:hint="eastAsia" w:ascii="宋体" w:hAnsi="宋体" w:cs="宋体"/>
                <w:color w:val="auto"/>
                <w:kern w:val="0"/>
                <w:sz w:val="24"/>
                <w:szCs w:val="24"/>
                <w:highlight w:val="none"/>
                <w:lang w:val="en-US" w:eastAsia="zh-CN" w:bidi="ar"/>
              </w:rPr>
              <w:t>41</w:t>
            </w:r>
            <w:r>
              <w:rPr>
                <w:rFonts w:hint="eastAsia" w:ascii="宋体" w:hAnsi="宋体" w:eastAsia="宋体" w:cs="宋体"/>
                <w:color w:val="auto"/>
                <w:kern w:val="0"/>
                <w:sz w:val="24"/>
                <w:szCs w:val="24"/>
                <w:highlight w:val="none"/>
                <w:lang w:val="en-US" w:eastAsia="zh-CN" w:bidi="ar"/>
              </w:rPr>
              <w:t>分（满分</w:t>
            </w:r>
            <w:r>
              <w:rPr>
                <w:rFonts w:hint="eastAsia" w:ascii="宋体" w:hAnsi="宋体" w:cs="宋体"/>
                <w:color w:val="auto"/>
                <w:kern w:val="0"/>
                <w:sz w:val="24"/>
                <w:szCs w:val="24"/>
                <w:highlight w:val="none"/>
                <w:lang w:val="en-US" w:eastAsia="zh-CN" w:bidi="ar"/>
              </w:rPr>
              <w:t>41</w:t>
            </w:r>
            <w:r>
              <w:rPr>
                <w:rFonts w:hint="eastAsia" w:ascii="宋体" w:hAnsi="宋体" w:eastAsia="宋体" w:cs="宋体"/>
                <w:color w:val="auto"/>
                <w:kern w:val="0"/>
                <w:sz w:val="24"/>
                <w:szCs w:val="24"/>
                <w:highlight w:val="none"/>
                <w:lang w:val="en-US" w:eastAsia="zh-CN" w:bidi="ar"/>
              </w:rPr>
              <w:t>分），其中</w:t>
            </w:r>
            <w:r>
              <w:rPr>
                <w:rFonts w:hint="eastAsia" w:ascii="宋体" w:hAnsi="宋体" w:cs="宋体"/>
                <w:color w:val="auto"/>
                <w:kern w:val="0"/>
                <w:sz w:val="24"/>
                <w:szCs w:val="24"/>
                <w:highlight w:val="none"/>
                <w:lang w:val="en-US" w:eastAsia="zh-CN" w:bidi="ar"/>
              </w:rPr>
              <w:t>技术及服务要求</w:t>
            </w:r>
            <w:r>
              <w:rPr>
                <w:rFonts w:hint="eastAsia" w:ascii="宋体" w:hAnsi="宋体" w:eastAsia="宋体" w:cs="宋体"/>
                <w:color w:val="auto"/>
                <w:kern w:val="0"/>
                <w:sz w:val="24"/>
                <w:szCs w:val="24"/>
                <w:highlight w:val="none"/>
                <w:lang w:val="en-US" w:eastAsia="zh-CN" w:bidi="ar"/>
              </w:rPr>
              <w:t>项带“★”号(共</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项)出现负偏离，按无效标处理</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技术</w:t>
            </w:r>
            <w:r>
              <w:rPr>
                <w:rFonts w:hint="eastAsia" w:ascii="宋体" w:hAnsi="宋体" w:cs="宋体"/>
                <w:color w:val="auto"/>
                <w:kern w:val="0"/>
                <w:sz w:val="24"/>
                <w:szCs w:val="24"/>
                <w:highlight w:val="none"/>
                <w:lang w:val="en-US" w:eastAsia="zh-CN" w:bidi="ar"/>
              </w:rPr>
              <w:t>及服务要求</w:t>
            </w:r>
            <w:r>
              <w:rPr>
                <w:rFonts w:hint="eastAsia" w:ascii="宋体" w:hAnsi="宋体" w:eastAsia="宋体" w:cs="宋体"/>
                <w:color w:val="auto"/>
                <w:kern w:val="0"/>
                <w:sz w:val="24"/>
                <w:szCs w:val="24"/>
                <w:highlight w:val="none"/>
                <w:lang w:val="en-US" w:eastAsia="zh-CN" w:bidi="ar"/>
              </w:rPr>
              <w:t>未标注特殊符号的（共</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项）每负偏离一项扣</w:t>
            </w:r>
            <w:r>
              <w:rPr>
                <w:rFonts w:hint="eastAsia" w:ascii="宋体" w:hAnsi="宋体" w:cs="宋体"/>
                <w:color w:val="auto"/>
                <w:kern w:val="0"/>
                <w:sz w:val="24"/>
                <w:szCs w:val="24"/>
                <w:highlight w:val="none"/>
                <w:lang w:val="en-US" w:eastAsia="zh-CN" w:bidi="ar"/>
              </w:rPr>
              <w:t>4.56</w:t>
            </w:r>
            <w:r>
              <w:rPr>
                <w:rFonts w:hint="eastAsia" w:ascii="宋体" w:hAnsi="宋体" w:eastAsia="宋体" w:cs="宋体"/>
                <w:color w:val="auto"/>
                <w:kern w:val="0"/>
                <w:sz w:val="24"/>
                <w:szCs w:val="24"/>
                <w:highlight w:val="none"/>
                <w:lang w:val="en-US" w:eastAsia="zh-CN" w:bidi="ar"/>
              </w:rPr>
              <w:t>分，正偏离不加分。</w:t>
            </w:r>
          </w:p>
        </w:tc>
      </w:tr>
      <w:tr w14:paraId="42DB8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317E1DDF">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85" w:type="dxa"/>
            <w:vAlign w:val="center"/>
          </w:tcPr>
          <w:p w14:paraId="317B4295">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01FEED5F">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7488FDE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提供的本项目技术方案的的完整性、符合性、可操作性进行评分，（1）方案包含的要点齐全无缺漏项、内容与要点相符、每个要点均有展开详细的阐述且能够适用于本项目得3分； （2）方案所包含的要点有缺漏、内容与要点相符、每个要点均有展开详细的阐述且能够适用于本项目得2.7分； （3）方案所包含的要点有缺漏、内容与要点相符但仅有纲要、内容简略，未展开详细阐述但基本能够适用于本项目的得2.4分；（4）未提供或内容存在明显错误、内容明显不适用于本项目需求的均不得分。</w:t>
            </w:r>
          </w:p>
        </w:tc>
      </w:tr>
      <w:tr w14:paraId="07D23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25A517C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85" w:type="dxa"/>
            <w:vAlign w:val="center"/>
          </w:tcPr>
          <w:p w14:paraId="372DFD25">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534D79E2">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5A17CC2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提供的质量保证措施的可行性和合理性进行评分,（1）方案包含的要点齐全无缺漏项、内容与要点相符、每个要点均有展开详细的阐述且能够适用于本项目得3分； （2）方案所包含的要点有缺漏、内容与要点相符、每个要点均有展开详细的阐述且能够适用于本项目得2.7分； （3）方案所包含的要点有缺漏、内容与要点相符但仅有纲要、内容简略，未展开详细阐述但基本能够适用于本项目的得2.4分；（4）未提供或内容存在明显错误、内容明显不适用于本项目需求的均不得分。</w:t>
            </w:r>
          </w:p>
        </w:tc>
      </w:tr>
      <w:tr w14:paraId="4249A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48A75EE0">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85" w:type="dxa"/>
            <w:vAlign w:val="center"/>
          </w:tcPr>
          <w:p w14:paraId="732DE74F">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6D9E72A6">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590916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提供的保密管理措施进行评分，（1）方案包含的要点齐全无缺漏项、内容与要点相符、每个要点均有展开详细的阐述且能够适用于本项目得3分； （2）方案所包含的要点有缺漏、内容与要点相符、每个要点均有展开详细的阐述且能够适用于本项目得2.7分； （3）方案所包含的要点有缺漏、内容与要点相符但仅有纲要、内容简略，未展开详细阐述但基本能够适用于本项目的得2.4分；（4）未提供或内容存在明显错误、内容明显不适用于本项目需求的均不得分。</w:t>
            </w:r>
          </w:p>
        </w:tc>
      </w:tr>
      <w:tr w14:paraId="2D6D0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42" w:type="dxa"/>
            <w:vAlign w:val="center"/>
          </w:tcPr>
          <w:p w14:paraId="1DE612F5">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185" w:type="dxa"/>
            <w:vAlign w:val="center"/>
          </w:tcPr>
          <w:p w14:paraId="225BB98F">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3E9CA311">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vertAlign w:val="baseline"/>
                <w:lang w:val="en-US" w:eastAsia="zh-CN"/>
              </w:rPr>
              <w:t>3</w:t>
            </w:r>
          </w:p>
        </w:tc>
        <w:tc>
          <w:tcPr>
            <w:tcW w:w="6900" w:type="dxa"/>
            <w:vAlign w:val="center"/>
          </w:tcPr>
          <w:p w14:paraId="01ECBC3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拟投入本项目的项目</w:t>
            </w:r>
            <w:r>
              <w:rPr>
                <w:rFonts w:hint="eastAsia" w:ascii="宋体" w:hAnsi="宋体" w:cs="宋体"/>
                <w:color w:val="auto"/>
                <w:kern w:val="0"/>
                <w:sz w:val="24"/>
                <w:highlight w:val="none"/>
                <w:lang w:val="en-US" w:eastAsia="zh-CN"/>
              </w:rPr>
              <w:t>总</w:t>
            </w:r>
            <w:r>
              <w:rPr>
                <w:rFonts w:hint="eastAsia" w:ascii="宋体" w:hAnsi="宋体" w:eastAsia="宋体" w:cs="宋体"/>
                <w:color w:val="auto"/>
                <w:kern w:val="0"/>
                <w:sz w:val="24"/>
                <w:szCs w:val="24"/>
                <w:highlight w:val="none"/>
              </w:rPr>
              <w:t>负责人</w:t>
            </w:r>
            <w:r>
              <w:rPr>
                <w:rFonts w:hint="eastAsia" w:asciiTheme="minorEastAsia" w:hAnsiTheme="minorEastAsia" w:eastAsiaTheme="minorEastAsia" w:cstheme="minorEastAsia"/>
                <w:color w:val="auto"/>
                <w:kern w:val="0"/>
                <w:sz w:val="24"/>
                <w:highlight w:val="none"/>
              </w:rPr>
              <w:t>具有测绘专业高级工程师职称和注册测绘师资格的得3分，只具备其中一项得1分，其他不得分。</w:t>
            </w:r>
            <w:r>
              <w:rPr>
                <w:rFonts w:hint="eastAsia" w:ascii="宋体" w:hAnsi="宋体" w:eastAsia="宋体" w:cs="宋体"/>
                <w:color w:val="auto"/>
                <w:kern w:val="0"/>
                <w:sz w:val="24"/>
                <w:szCs w:val="24"/>
                <w:highlight w:val="none"/>
              </w:rPr>
              <w:t>（注：须提供人员职称证书</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、注册测绘师资格证书和注册证</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为其缴纳的近六个月内任意一个月社保证明材料复印件。项目</w:t>
            </w:r>
            <w:r>
              <w:rPr>
                <w:rFonts w:hint="eastAsia" w:ascii="宋体" w:hAnsi="宋体" w:cs="宋体"/>
                <w:color w:val="auto"/>
                <w:kern w:val="0"/>
                <w:sz w:val="24"/>
                <w:highlight w:val="none"/>
                <w:lang w:val="en-US" w:eastAsia="zh-CN"/>
              </w:rPr>
              <w:t>总</w:t>
            </w:r>
            <w:r>
              <w:rPr>
                <w:rFonts w:hint="eastAsia" w:ascii="宋体" w:hAnsi="宋体" w:eastAsia="宋体" w:cs="宋体"/>
                <w:color w:val="auto"/>
                <w:kern w:val="0"/>
                <w:sz w:val="24"/>
                <w:szCs w:val="24"/>
                <w:highlight w:val="none"/>
              </w:rPr>
              <w:t>负责人、项目技术负责人、项目质量负责人不得为同一人。）</w:t>
            </w:r>
          </w:p>
        </w:tc>
      </w:tr>
      <w:tr w14:paraId="16451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7ECA6952">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185" w:type="dxa"/>
            <w:vAlign w:val="center"/>
          </w:tcPr>
          <w:p w14:paraId="48729DD8">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40E5E551">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490A9CD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bidi="ar-SA"/>
              </w:rPr>
              <w:t>拟投入本项目的项目技术负责人</w:t>
            </w:r>
            <w:r>
              <w:rPr>
                <w:rFonts w:hint="eastAsia" w:asciiTheme="minorEastAsia" w:hAnsiTheme="minorEastAsia" w:eastAsiaTheme="minorEastAsia" w:cstheme="minorEastAsia"/>
                <w:color w:val="auto"/>
                <w:kern w:val="0"/>
                <w:sz w:val="24"/>
                <w:highlight w:val="none"/>
              </w:rPr>
              <w:t>具有测绘专业工程师职称和注册测绘师资格的得3分，只具备其中一项得1分，其他不得分。</w:t>
            </w:r>
            <w:r>
              <w:rPr>
                <w:rFonts w:hint="eastAsia" w:ascii="宋体" w:hAnsi="宋体" w:eastAsia="宋体" w:cs="宋体"/>
                <w:color w:val="auto"/>
                <w:kern w:val="0"/>
                <w:sz w:val="24"/>
                <w:szCs w:val="24"/>
                <w:highlight w:val="none"/>
              </w:rPr>
              <w:t>（注：须提供人员职称证书</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、注册测绘师资格证书和注册证</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为其缴纳的近六个月内任意一个月社保证明材料复印件。项目</w:t>
            </w:r>
            <w:r>
              <w:rPr>
                <w:rFonts w:hint="eastAsia" w:ascii="宋体" w:hAnsi="宋体" w:cs="宋体"/>
                <w:color w:val="auto"/>
                <w:kern w:val="0"/>
                <w:sz w:val="24"/>
                <w:highlight w:val="none"/>
                <w:lang w:val="en-US" w:eastAsia="zh-CN"/>
              </w:rPr>
              <w:t>总</w:t>
            </w:r>
            <w:r>
              <w:rPr>
                <w:rFonts w:hint="eastAsia" w:ascii="宋体" w:hAnsi="宋体" w:eastAsia="宋体" w:cs="宋体"/>
                <w:color w:val="auto"/>
                <w:kern w:val="0"/>
                <w:sz w:val="24"/>
                <w:szCs w:val="24"/>
                <w:highlight w:val="none"/>
              </w:rPr>
              <w:t>负责人、项目技术负责人、项目质量负责人不得为同一人。）</w:t>
            </w:r>
          </w:p>
        </w:tc>
      </w:tr>
      <w:tr w14:paraId="7C057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7B0D9F99">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185" w:type="dxa"/>
            <w:vAlign w:val="center"/>
          </w:tcPr>
          <w:p w14:paraId="59BFBDBE">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47D791C4">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04E1B4D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bidi="ar-SA"/>
              </w:rPr>
              <w:t>拟投入本项目的项目</w:t>
            </w:r>
            <w:r>
              <w:rPr>
                <w:rFonts w:hint="eastAsia" w:ascii="宋体" w:hAnsi="宋体" w:cs="宋体"/>
                <w:color w:val="auto"/>
                <w:kern w:val="0"/>
                <w:sz w:val="24"/>
                <w:szCs w:val="24"/>
                <w:highlight w:val="none"/>
                <w:lang w:val="en-US" w:eastAsia="zh-CN" w:bidi="ar-SA"/>
              </w:rPr>
              <w:t>质量</w:t>
            </w:r>
            <w:r>
              <w:rPr>
                <w:rFonts w:hint="eastAsia" w:ascii="宋体" w:hAnsi="宋体" w:eastAsia="宋体" w:cs="宋体"/>
                <w:color w:val="auto"/>
                <w:kern w:val="0"/>
                <w:sz w:val="24"/>
                <w:szCs w:val="24"/>
                <w:highlight w:val="none"/>
                <w:lang w:val="en-US" w:eastAsia="zh-CN" w:bidi="ar-SA"/>
              </w:rPr>
              <w:t>负责人</w:t>
            </w:r>
            <w:r>
              <w:rPr>
                <w:rFonts w:hint="eastAsia" w:asciiTheme="minorEastAsia" w:hAnsiTheme="minorEastAsia" w:eastAsiaTheme="minorEastAsia" w:cstheme="minorEastAsia"/>
                <w:color w:val="auto"/>
                <w:kern w:val="0"/>
                <w:sz w:val="24"/>
                <w:highlight w:val="none"/>
              </w:rPr>
              <w:t>具有测绘专业工程师职称和注册测绘师资格的得3分，只具备其中一项得1分，其他不得分。</w:t>
            </w:r>
            <w:r>
              <w:rPr>
                <w:rFonts w:hint="eastAsia" w:ascii="宋体" w:hAnsi="宋体" w:eastAsia="宋体" w:cs="宋体"/>
                <w:color w:val="auto"/>
                <w:kern w:val="0"/>
                <w:sz w:val="24"/>
                <w:szCs w:val="24"/>
                <w:highlight w:val="none"/>
              </w:rPr>
              <w:t>（注：须提供人员职称证书</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、注册测绘师资格证书和注册证</w:t>
            </w:r>
            <w:r>
              <w:rPr>
                <w:rFonts w:hint="eastAsia" w:ascii="宋体"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为其缴纳的近六个月内任意一个月社保证明材料复印件。项目</w:t>
            </w:r>
            <w:r>
              <w:rPr>
                <w:rFonts w:hint="eastAsia" w:ascii="宋体" w:hAnsi="宋体" w:cs="宋体"/>
                <w:color w:val="auto"/>
                <w:kern w:val="0"/>
                <w:sz w:val="24"/>
                <w:highlight w:val="none"/>
                <w:lang w:val="en-US" w:eastAsia="zh-CN"/>
              </w:rPr>
              <w:t>总</w:t>
            </w:r>
            <w:r>
              <w:rPr>
                <w:rFonts w:hint="eastAsia" w:ascii="宋体" w:hAnsi="宋体" w:eastAsia="宋体" w:cs="宋体"/>
                <w:color w:val="auto"/>
                <w:kern w:val="0"/>
                <w:sz w:val="24"/>
                <w:szCs w:val="24"/>
                <w:highlight w:val="none"/>
              </w:rPr>
              <w:t>负责人、项目技术负责人、项目质量负责人不得为同一人。）</w:t>
            </w:r>
          </w:p>
        </w:tc>
      </w:tr>
      <w:tr w14:paraId="0E4A1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30AE656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185" w:type="dxa"/>
            <w:vAlign w:val="center"/>
          </w:tcPr>
          <w:p w14:paraId="20E363A3">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shd w:val="clear" w:color="auto" w:fill="FFFFFF"/>
                <w:vertAlign w:val="baseline"/>
                <w:lang w:val="en-US" w:eastAsia="zh-CN"/>
              </w:rPr>
            </w:pPr>
          </w:p>
          <w:p w14:paraId="190E8021">
            <w:pPr>
              <w:pStyle w:val="10"/>
              <w:keepNext w:val="0"/>
              <w:keepLines w:val="0"/>
              <w:pageBreakBefore w:val="0"/>
              <w:widowControl/>
              <w:kinsoku/>
              <w:wordWrap/>
              <w:overflowPunct/>
              <w:topLinePunct w:val="0"/>
              <w:autoSpaceDE/>
              <w:autoSpaceDN/>
              <w:bidi w:val="0"/>
              <w:adjustRightIn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vertAlign w:val="baseline"/>
                <w:lang w:val="en-US" w:eastAsia="zh-CN"/>
              </w:rPr>
              <w:t>3</w:t>
            </w:r>
          </w:p>
        </w:tc>
        <w:tc>
          <w:tcPr>
            <w:tcW w:w="6900" w:type="dxa"/>
            <w:vAlign w:val="center"/>
          </w:tcPr>
          <w:p w14:paraId="3641918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拟投入</w:t>
            </w:r>
            <w:r>
              <w:rPr>
                <w:rFonts w:hint="eastAsia" w:asciiTheme="minorEastAsia" w:hAnsiTheme="minorEastAsia" w:eastAsiaTheme="minorEastAsia" w:cstheme="minorEastAsia"/>
                <w:color w:val="auto"/>
                <w:kern w:val="0"/>
                <w:sz w:val="24"/>
                <w:highlight w:val="none"/>
                <w:lang w:val="en-US" w:eastAsia="zh-CN"/>
              </w:rPr>
              <w:t>本项目</w:t>
            </w:r>
            <w:r>
              <w:rPr>
                <w:rFonts w:hint="eastAsia" w:asciiTheme="minorEastAsia" w:hAnsiTheme="minorEastAsia" w:eastAsiaTheme="minorEastAsia" w:cstheme="minorEastAsia"/>
                <w:color w:val="auto"/>
                <w:kern w:val="0"/>
                <w:sz w:val="24"/>
                <w:highlight w:val="none"/>
              </w:rPr>
              <w:t>人员具备测绘专业工程师职称人数≥15人得</w:t>
            </w:r>
            <w:r>
              <w:rPr>
                <w:rFonts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rPr>
              <w:t>分，</w:t>
            </w:r>
            <w:r>
              <w:rPr>
                <w:rFonts w:hint="eastAsia" w:asciiTheme="minorEastAsia" w:hAnsiTheme="minorEastAsia" w:eastAsiaTheme="minorEastAsia" w:cstheme="minorEastAsia"/>
                <w:color w:val="auto"/>
                <w:kern w:val="0"/>
                <w:sz w:val="24"/>
                <w:highlight w:val="none"/>
                <w:lang w:val="en-US" w:eastAsia="zh-CN"/>
              </w:rPr>
              <w:t>10</w:t>
            </w:r>
            <w:r>
              <w:rPr>
                <w:rFonts w:hint="default" w:ascii="Arial" w:hAnsi="Arial" w:cs="Arial" w:eastAsia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具备测绘专业工程师职称人</w:t>
            </w:r>
            <w:bookmarkStart w:id="0" w:name="_GoBack"/>
            <w:bookmarkEnd w:id="0"/>
            <w:r>
              <w:rPr>
                <w:rFonts w:hint="eastAsia" w:asciiTheme="minorEastAsia" w:hAnsiTheme="minorEastAsia" w:eastAsiaTheme="minorEastAsia" w:cstheme="minorEastAsia"/>
                <w:color w:val="auto"/>
                <w:kern w:val="0"/>
                <w:sz w:val="24"/>
                <w:highlight w:val="none"/>
              </w:rPr>
              <w:t>数</w:t>
            </w:r>
            <w:r>
              <w:rPr>
                <w:rFonts w:hint="eastAsia" w:ascii="宋体" w:hAnsi="宋体" w:eastAsia="宋体" w:cs="宋体"/>
                <w:color w:val="auto"/>
                <w:kern w:val="0"/>
                <w:sz w:val="24"/>
                <w:highlight w:val="none"/>
              </w:rPr>
              <w:t>&lt;</w:t>
            </w:r>
            <w:r>
              <w:rPr>
                <w:rFonts w:hint="eastAsia" w:asciiTheme="minorEastAsia" w:hAnsiTheme="minorEastAsia" w:eastAsiaTheme="minorEastAsia" w:cstheme="minorEastAsia"/>
                <w:color w:val="auto"/>
                <w:kern w:val="0"/>
                <w:sz w:val="24"/>
                <w:highlight w:val="none"/>
                <w:lang w:val="en-US" w:eastAsia="zh-CN"/>
              </w:rPr>
              <w:t>15</w:t>
            </w:r>
            <w:r>
              <w:rPr>
                <w:rFonts w:asciiTheme="minorEastAsia" w:hAnsiTheme="minorEastAsia" w:eastAsiaTheme="minorEastAsia" w:cstheme="minorEastAsia"/>
                <w:color w:val="auto"/>
                <w:kern w:val="0"/>
                <w:sz w:val="24"/>
                <w:highlight w:val="none"/>
              </w:rPr>
              <w:t>得</w:t>
            </w:r>
            <w:r>
              <w:rPr>
                <w:rFonts w:hint="eastAsia" w:asciiTheme="minorEastAsia" w:hAnsiTheme="minorEastAsia" w:eastAsiaTheme="minorEastAsia" w:cstheme="minorEastAsia"/>
                <w:color w:val="auto"/>
                <w:kern w:val="0"/>
                <w:sz w:val="24"/>
                <w:highlight w:val="none"/>
              </w:rPr>
              <w:t>2分，具备测绘专业工程师职称人数＜10人得1分，满分</w:t>
            </w:r>
            <w:r>
              <w:rPr>
                <w:rFonts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rPr>
              <w:t>分。（注：</w:t>
            </w:r>
            <w:r>
              <w:rPr>
                <w:rFonts w:hint="eastAsia" w:asciiTheme="minorEastAsia" w:hAnsiTheme="minorEastAsia" w:eastAsiaTheme="minorEastAsia" w:cstheme="minorEastAsia"/>
                <w:color w:val="auto"/>
                <w:kern w:val="0"/>
                <w:sz w:val="24"/>
                <w:highlight w:val="none"/>
                <w:lang w:val="en-US" w:eastAsia="zh-CN"/>
              </w:rPr>
              <w:t>供应商</w:t>
            </w:r>
            <w:r>
              <w:rPr>
                <w:rFonts w:hint="eastAsia" w:asciiTheme="minorEastAsia" w:hAnsiTheme="minorEastAsia" w:eastAsiaTheme="minorEastAsia" w:cstheme="minorEastAsia"/>
                <w:color w:val="auto"/>
                <w:kern w:val="0"/>
                <w:sz w:val="24"/>
                <w:highlight w:val="none"/>
              </w:rPr>
              <w:t>拟投入人员不得与项目</w:t>
            </w:r>
            <w:r>
              <w:rPr>
                <w:rFonts w:hint="eastAsia" w:asciiTheme="minorEastAsia" w:hAnsiTheme="minorEastAsia" w:eastAsiaTheme="minorEastAsia" w:cstheme="minorEastAsia"/>
                <w:color w:val="auto"/>
                <w:kern w:val="0"/>
                <w:sz w:val="24"/>
                <w:highlight w:val="none"/>
                <w:lang w:val="en-US" w:eastAsia="zh-CN"/>
              </w:rPr>
              <w:t>总</w:t>
            </w:r>
            <w:r>
              <w:rPr>
                <w:rFonts w:hint="eastAsia" w:asciiTheme="minorEastAsia" w:hAnsiTheme="minorEastAsia" w:eastAsiaTheme="minorEastAsia" w:cstheme="minorEastAsia"/>
                <w:color w:val="auto"/>
                <w:kern w:val="0"/>
                <w:sz w:val="24"/>
                <w:highlight w:val="none"/>
              </w:rPr>
              <w:t>负责人、技术负责人、质量负责人重复，须提供项目人员的职称证书、由</w:t>
            </w:r>
            <w:r>
              <w:rPr>
                <w:rFonts w:hint="eastAsia" w:asciiTheme="minorEastAsia" w:hAnsiTheme="minorEastAsia" w:eastAsiaTheme="minorEastAsia" w:cstheme="minorEastAsia"/>
                <w:color w:val="auto"/>
                <w:kern w:val="0"/>
                <w:sz w:val="24"/>
                <w:highlight w:val="none"/>
                <w:lang w:val="en-US" w:eastAsia="zh-CN"/>
              </w:rPr>
              <w:t>供应商</w:t>
            </w:r>
            <w:r>
              <w:rPr>
                <w:rFonts w:hint="eastAsia" w:asciiTheme="minorEastAsia" w:hAnsiTheme="minorEastAsia" w:eastAsiaTheme="minorEastAsia" w:cstheme="minorEastAsia"/>
                <w:color w:val="auto"/>
                <w:kern w:val="0"/>
                <w:sz w:val="24"/>
                <w:highlight w:val="none"/>
              </w:rPr>
              <w:t>为其缴纳的近六个月内任意一个月社保证明材料复印件。）</w:t>
            </w:r>
          </w:p>
        </w:tc>
      </w:tr>
    </w:tbl>
    <w:p w14:paraId="18D8999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商务部分评分PB 满分为</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2"/>
        <w:gridCol w:w="1185"/>
        <w:gridCol w:w="6900"/>
      </w:tblGrid>
      <w:tr w14:paraId="10CCE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tcPr>
          <w:p w14:paraId="4BB77CD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185" w:type="dxa"/>
          </w:tcPr>
          <w:p w14:paraId="7F515FE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分值</w:t>
            </w:r>
          </w:p>
        </w:tc>
        <w:tc>
          <w:tcPr>
            <w:tcW w:w="6900" w:type="dxa"/>
          </w:tcPr>
          <w:p w14:paraId="575847A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评标方法</w:t>
            </w:r>
            <w:r>
              <w:rPr>
                <w:rFonts w:hint="eastAsia" w:ascii="宋体" w:hAnsi="宋体" w:eastAsia="宋体" w:cs="宋体"/>
                <w:color w:val="auto"/>
                <w:sz w:val="24"/>
                <w:szCs w:val="24"/>
                <w:highlight w:val="none"/>
              </w:rPr>
              <w:t>描述</w:t>
            </w:r>
          </w:p>
        </w:tc>
      </w:tr>
      <w:tr w14:paraId="1F1C3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20BB4C38">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85" w:type="dxa"/>
            <w:vAlign w:val="center"/>
          </w:tcPr>
          <w:p w14:paraId="2B969673">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p w14:paraId="02858F88">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vertAlign w:val="baseline"/>
                <w:lang w:val="en-US" w:eastAsia="zh-CN"/>
              </w:rPr>
              <w:t>1</w:t>
            </w:r>
          </w:p>
        </w:tc>
        <w:tc>
          <w:tcPr>
            <w:tcW w:w="6900" w:type="dxa"/>
            <w:vAlign w:val="center"/>
          </w:tcPr>
          <w:p w14:paraId="45FAC5DD">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测量管理体系认证证书（认证范围包含：</w:t>
            </w:r>
            <w:r>
              <w:rPr>
                <w:rFonts w:hint="eastAsia" w:ascii="宋体" w:hAnsi="宋体" w:eastAsia="宋体" w:cs="宋体"/>
                <w:color w:val="auto"/>
                <w:sz w:val="24"/>
                <w:szCs w:val="24"/>
                <w:highlight w:val="none"/>
              </w:rPr>
              <w:t>不动产测绘、工程测量</w:t>
            </w:r>
            <w:r>
              <w:rPr>
                <w:rFonts w:hint="eastAsia" w:ascii="宋体" w:hAnsi="宋体" w:eastAsia="宋体" w:cs="宋体"/>
                <w:color w:val="auto"/>
                <w:sz w:val="24"/>
                <w:szCs w:val="24"/>
                <w:highlight w:val="none"/>
                <w:lang w:val="en-US" w:eastAsia="zh-CN"/>
              </w:rPr>
              <w:t>）（认证范围须包含：</w:t>
            </w:r>
            <w:r>
              <w:rPr>
                <w:rFonts w:hint="eastAsia" w:ascii="宋体" w:hAnsi="宋体" w:eastAsia="宋体" w:cs="宋体"/>
                <w:color w:val="auto"/>
                <w:sz w:val="24"/>
                <w:szCs w:val="24"/>
                <w:highlight w:val="none"/>
              </w:rPr>
              <w:t>不动产测绘、工程测量</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分。须提供有效证书复印件，此证书在全国认证认可信息公共服务平台（查询网址http://cx.cnca.cn/）上查询为“有效”的网页截图，否则不得分。</w:t>
            </w:r>
          </w:p>
        </w:tc>
      </w:tr>
      <w:tr w14:paraId="2B938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086F03B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185" w:type="dxa"/>
            <w:vAlign w:val="center"/>
          </w:tcPr>
          <w:p w14:paraId="3BC48DC0">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p w14:paraId="76537D0A">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vertAlign w:val="baseline"/>
                <w:lang w:val="en-US" w:eastAsia="zh-CN"/>
              </w:rPr>
              <w:t>3</w:t>
            </w:r>
          </w:p>
        </w:tc>
        <w:tc>
          <w:tcPr>
            <w:tcW w:w="6900" w:type="dxa"/>
            <w:vAlign w:val="center"/>
          </w:tcPr>
          <w:p w14:paraId="7557342D">
            <w:pPr>
              <w:pStyle w:val="17"/>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供应商</w:t>
            </w:r>
            <w:r>
              <w:rPr>
                <w:rFonts w:hint="eastAsia" w:hAnsi="宋体" w:cs="宋体"/>
                <w:color w:val="auto"/>
                <w:kern w:val="0"/>
                <w:sz w:val="24"/>
                <w:szCs w:val="24"/>
                <w:highlight w:val="none"/>
                <w:lang w:val="en-US" w:eastAsia="zh-CN"/>
              </w:rPr>
              <w:t>2022</w:t>
            </w:r>
            <w:r>
              <w:rPr>
                <w:rFonts w:hint="eastAsia" w:ascii="宋体" w:hAnsi="宋体" w:eastAsia="宋体" w:cs="宋体"/>
                <w:color w:val="auto"/>
                <w:kern w:val="0"/>
                <w:sz w:val="24"/>
                <w:szCs w:val="24"/>
                <w:highlight w:val="none"/>
              </w:rPr>
              <w:t>年</w:t>
            </w: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月1日至今</w:t>
            </w:r>
            <w:r>
              <w:rPr>
                <w:rFonts w:hint="eastAsia" w:hAnsi="宋体" w:cs="宋体"/>
                <w:color w:val="auto"/>
                <w:kern w:val="0"/>
                <w:sz w:val="24"/>
                <w:szCs w:val="24"/>
                <w:highlight w:val="none"/>
                <w:lang w:val="en-US" w:eastAsia="zh-CN"/>
              </w:rPr>
              <w:t>与</w:t>
            </w:r>
            <w:r>
              <w:rPr>
                <w:rFonts w:hint="eastAsia" w:hAnsi="宋体"/>
                <w:color w:val="auto"/>
                <w:highlight w:val="none"/>
              </w:rPr>
              <w:t>本项目同类标的的案例</w:t>
            </w:r>
            <w:r>
              <w:rPr>
                <w:rFonts w:hint="eastAsia" w:ascii="宋体" w:hAnsi="宋体" w:eastAsia="宋体" w:cs="宋体"/>
                <w:color w:val="auto"/>
                <w:kern w:val="0"/>
                <w:sz w:val="24"/>
                <w:szCs w:val="24"/>
                <w:highlight w:val="none"/>
              </w:rPr>
              <w:t>进行评分，</w:t>
            </w:r>
            <w:r>
              <w:rPr>
                <w:rFonts w:hint="eastAsia"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每提供一份服务合同</w:t>
            </w:r>
            <w:r>
              <w:rPr>
                <w:rFonts w:hint="eastAsia" w:hAnsi="宋体" w:cs="宋体"/>
                <w:color w:val="auto"/>
                <w:kern w:val="0"/>
                <w:sz w:val="24"/>
                <w:szCs w:val="24"/>
                <w:highlight w:val="none"/>
                <w:lang w:val="en-US" w:eastAsia="zh-CN"/>
              </w:rPr>
              <w:t>及对应增值税</w:t>
            </w:r>
            <w:r>
              <w:rPr>
                <w:rFonts w:hint="eastAsia" w:hAnsi="宋体" w:cs="宋体"/>
                <w:color w:val="auto"/>
                <w:kern w:val="0"/>
                <w:sz w:val="24"/>
                <w:szCs w:val="24"/>
                <w:highlight w:val="none"/>
                <w:lang w:val="en-US" w:eastAsia="zh-CN"/>
              </w:rPr>
              <w:t>发票</w:t>
            </w:r>
            <w:r>
              <w:rPr>
                <w:rFonts w:hint="eastAsia" w:ascii="宋体" w:hAnsi="宋体" w:eastAsia="宋体" w:cs="宋体"/>
                <w:color w:val="auto"/>
                <w:kern w:val="0"/>
                <w:sz w:val="24"/>
                <w:szCs w:val="24"/>
                <w:highlight w:val="none"/>
              </w:rPr>
              <w:t>的得</w:t>
            </w:r>
            <w:r>
              <w:rPr>
                <w:rFonts w:hint="eastAsia" w:hAnsi="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rPr>
              <w:t>分，满分3分（</w:t>
            </w:r>
            <w:r>
              <w:rPr>
                <w:rFonts w:hint="eastAsia" w:ascii="宋体" w:hAnsi="宋体" w:eastAsia="宋体" w:cs="宋体"/>
                <w:color w:val="auto"/>
                <w:kern w:val="0"/>
                <w:sz w:val="24"/>
                <w:szCs w:val="24"/>
                <w:highlight w:val="none"/>
                <w:lang w:eastAsia="zh-CN"/>
              </w:rPr>
              <w:t>须</w:t>
            </w:r>
            <w:r>
              <w:rPr>
                <w:rFonts w:hint="eastAsia" w:ascii="宋体" w:hAnsi="宋体" w:eastAsia="宋体" w:cs="宋体"/>
                <w:color w:val="auto"/>
                <w:kern w:val="0"/>
                <w:sz w:val="24"/>
                <w:szCs w:val="24"/>
                <w:highlight w:val="none"/>
              </w:rPr>
              <w:t>提供服务合同复印件</w:t>
            </w:r>
            <w:r>
              <w:rPr>
                <w:rFonts w:hint="eastAsia" w:hAnsi="宋体" w:cs="宋体"/>
                <w:color w:val="auto"/>
                <w:kern w:val="0"/>
                <w:sz w:val="24"/>
                <w:szCs w:val="24"/>
                <w:highlight w:val="none"/>
                <w:lang w:val="en-US" w:eastAsia="zh-CN"/>
              </w:rPr>
              <w:t>及增值税</w:t>
            </w:r>
            <w:r>
              <w:rPr>
                <w:rFonts w:hint="eastAsia" w:hAnsi="宋体" w:cs="宋体"/>
                <w:color w:val="auto"/>
                <w:kern w:val="0"/>
                <w:sz w:val="24"/>
                <w:szCs w:val="24"/>
                <w:highlight w:val="none"/>
                <w:lang w:val="en-US" w:eastAsia="zh-CN"/>
              </w:rPr>
              <w:t>发票</w:t>
            </w:r>
            <w:r>
              <w:rPr>
                <w:rFonts w:hint="eastAsia" w:hAnsi="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并加盖单位公章）。</w:t>
            </w:r>
          </w:p>
        </w:tc>
      </w:tr>
      <w:tr w14:paraId="6A19D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6EC52DA9">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185" w:type="dxa"/>
            <w:vAlign w:val="center"/>
          </w:tcPr>
          <w:p w14:paraId="06C73EFD">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vertAlign w:val="baseline"/>
                <w:lang w:val="en-US" w:eastAsia="zh-CN"/>
              </w:rPr>
              <w:t>3</w:t>
            </w:r>
          </w:p>
        </w:tc>
        <w:tc>
          <w:tcPr>
            <w:tcW w:w="6900" w:type="dxa"/>
            <w:vAlign w:val="center"/>
          </w:tcPr>
          <w:p w14:paraId="71B077AD">
            <w:pPr>
              <w:pStyle w:val="17"/>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承诺的</w:t>
            </w:r>
            <w:r>
              <w:rPr>
                <w:rFonts w:hint="eastAsia" w:hAnsi="宋体" w:cs="宋体"/>
                <w:color w:val="auto"/>
                <w:kern w:val="0"/>
                <w:sz w:val="24"/>
                <w:szCs w:val="24"/>
                <w:highlight w:val="none"/>
                <w:lang w:val="en-US" w:eastAsia="zh-CN"/>
              </w:rPr>
              <w:t>售后</w:t>
            </w:r>
            <w:r>
              <w:rPr>
                <w:rFonts w:hint="eastAsia" w:ascii="宋体" w:hAnsi="宋体" w:eastAsia="宋体" w:cs="宋体"/>
                <w:color w:val="auto"/>
                <w:kern w:val="0"/>
                <w:sz w:val="24"/>
                <w:szCs w:val="24"/>
                <w:highlight w:val="none"/>
              </w:rPr>
              <w:t>服务响应时间情况进行评分：</w:t>
            </w:r>
            <w:r>
              <w:rPr>
                <w:rFonts w:hint="eastAsia" w:hAnsi="宋体" w:cs="宋体"/>
                <w:color w:val="auto"/>
                <w:kern w:val="0"/>
                <w:sz w:val="24"/>
                <w:szCs w:val="24"/>
                <w:highlight w:val="none"/>
                <w:lang w:val="en-US" w:eastAsia="zh-CN"/>
              </w:rPr>
              <w:t>书面承诺售后服务响应时间</w:t>
            </w:r>
            <w:r>
              <w:rPr>
                <w:rFonts w:hint="default" w:ascii="Arial" w:hAnsi="Arial" w:cs="Arial"/>
                <w:color w:val="auto"/>
                <w:kern w:val="0"/>
                <w:sz w:val="24"/>
                <w:szCs w:val="24"/>
                <w:highlight w:val="none"/>
                <w:lang w:val="en-US" w:eastAsia="zh-CN"/>
              </w:rPr>
              <w:t>≤</w:t>
            </w:r>
            <w:r>
              <w:rPr>
                <w:rFonts w:hint="eastAsia" w:hAnsi="宋体" w:cs="宋体"/>
                <w:color w:val="auto"/>
                <w:kern w:val="0"/>
                <w:sz w:val="24"/>
                <w:szCs w:val="24"/>
                <w:highlight w:val="none"/>
                <w:lang w:val="en-US" w:eastAsia="zh-CN"/>
              </w:rPr>
              <w:t>1小时内的得3分，1小时</w:t>
            </w:r>
            <w:r>
              <w:rPr>
                <w:rFonts w:hint="eastAsia" w:ascii="宋体" w:hAnsi="宋体" w:eastAsia="宋体" w:cs="宋体"/>
                <w:color w:val="auto"/>
                <w:kern w:val="0"/>
                <w:sz w:val="24"/>
                <w:szCs w:val="24"/>
                <w:highlight w:val="none"/>
                <w:lang w:val="en-US" w:eastAsia="zh-CN"/>
              </w:rPr>
              <w:t>&lt;售后</w:t>
            </w:r>
            <w:r>
              <w:rPr>
                <w:rFonts w:hint="eastAsia" w:hAnsi="宋体" w:cs="宋体"/>
                <w:color w:val="auto"/>
                <w:kern w:val="0"/>
                <w:sz w:val="24"/>
                <w:szCs w:val="24"/>
                <w:highlight w:val="none"/>
                <w:lang w:val="en-US" w:eastAsia="zh-CN"/>
              </w:rPr>
              <w:t>服务响应时间</w:t>
            </w:r>
            <w:r>
              <w:rPr>
                <w:rFonts w:hint="default" w:ascii="Arial" w:hAnsi="Arial" w:cs="Arial"/>
                <w:color w:val="auto"/>
                <w:kern w:val="0"/>
                <w:sz w:val="24"/>
                <w:szCs w:val="24"/>
                <w:highlight w:val="none"/>
                <w:lang w:val="en-US" w:eastAsia="zh-CN"/>
              </w:rPr>
              <w:t>≤</w:t>
            </w:r>
            <w:r>
              <w:rPr>
                <w:rFonts w:hint="eastAsia" w:hAnsi="宋体" w:cs="宋体"/>
                <w:color w:val="auto"/>
                <w:kern w:val="0"/>
                <w:sz w:val="24"/>
                <w:szCs w:val="24"/>
                <w:highlight w:val="none"/>
                <w:lang w:val="en-US" w:eastAsia="zh-CN"/>
              </w:rPr>
              <w:t>2小时的得2分，2小时</w:t>
            </w:r>
            <w:r>
              <w:rPr>
                <w:rFonts w:hint="eastAsia" w:ascii="宋体" w:hAnsi="宋体" w:eastAsia="宋体" w:cs="宋体"/>
                <w:color w:val="auto"/>
                <w:kern w:val="0"/>
                <w:sz w:val="24"/>
                <w:szCs w:val="24"/>
                <w:highlight w:val="none"/>
                <w:lang w:val="en-US" w:eastAsia="zh-CN"/>
              </w:rPr>
              <w:t>&lt;售后</w:t>
            </w:r>
            <w:r>
              <w:rPr>
                <w:rFonts w:hint="eastAsia" w:hAnsi="宋体" w:cs="宋体"/>
                <w:color w:val="auto"/>
                <w:kern w:val="0"/>
                <w:sz w:val="24"/>
                <w:szCs w:val="24"/>
                <w:highlight w:val="none"/>
                <w:lang w:val="en-US" w:eastAsia="zh-CN"/>
              </w:rPr>
              <w:t>服务响应时间</w:t>
            </w:r>
            <w:r>
              <w:rPr>
                <w:rFonts w:hint="default" w:ascii="Arial" w:hAnsi="Arial" w:cs="Arial"/>
                <w:color w:val="auto"/>
                <w:kern w:val="0"/>
                <w:sz w:val="24"/>
                <w:szCs w:val="24"/>
                <w:highlight w:val="none"/>
                <w:lang w:val="en-US" w:eastAsia="zh-CN"/>
              </w:rPr>
              <w:t>≤</w:t>
            </w:r>
            <w:r>
              <w:rPr>
                <w:rFonts w:hint="eastAsia" w:hAnsi="宋体" w:cs="宋体"/>
                <w:color w:val="auto"/>
                <w:kern w:val="0"/>
                <w:sz w:val="24"/>
                <w:szCs w:val="24"/>
                <w:highlight w:val="none"/>
                <w:lang w:val="en-US" w:eastAsia="zh-CN"/>
              </w:rPr>
              <w:t>3小时的得1分，其余不得分。</w:t>
            </w:r>
            <w:r>
              <w:rPr>
                <w:rFonts w:hint="eastAsia"/>
                <w:color w:val="auto"/>
                <w:highlight w:val="none"/>
                <w:lang w:eastAsia="zh-CN"/>
              </w:rPr>
              <w:t>（</w:t>
            </w:r>
            <w:r>
              <w:rPr>
                <w:rFonts w:hint="eastAsia"/>
                <w:color w:val="auto"/>
                <w:highlight w:val="none"/>
                <w:lang w:val="en-US" w:eastAsia="zh-CN"/>
              </w:rPr>
              <w:t>需提供承诺函，格式自拟</w:t>
            </w:r>
            <w:r>
              <w:rPr>
                <w:rFonts w:hint="eastAsia"/>
                <w:color w:val="auto"/>
                <w:highlight w:val="none"/>
                <w:lang w:eastAsia="zh-CN"/>
              </w:rPr>
              <w:t>）</w:t>
            </w:r>
          </w:p>
        </w:tc>
      </w:tr>
      <w:tr w14:paraId="75C7E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19AF7C16">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185" w:type="dxa"/>
            <w:vAlign w:val="center"/>
          </w:tcPr>
          <w:p w14:paraId="3004762C">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6900" w:type="dxa"/>
            <w:vAlign w:val="center"/>
          </w:tcPr>
          <w:p w14:paraId="5D11067D">
            <w:pPr>
              <w:pStyle w:val="17"/>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供应商在市级</w:t>
            </w:r>
            <w:r>
              <w:rPr>
                <w:rFonts w:hint="eastAsia" w:hAnsi="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以上公共资源交易平台或多测合一平台有备案</w:t>
            </w:r>
            <w:r>
              <w:rPr>
                <w:rFonts w:hint="eastAsia" w:hAnsi="宋体" w:cs="宋体"/>
                <w:color w:val="auto"/>
                <w:kern w:val="0"/>
                <w:sz w:val="24"/>
                <w:szCs w:val="24"/>
                <w:highlight w:val="none"/>
                <w:lang w:val="en-US" w:eastAsia="zh-CN"/>
              </w:rPr>
              <w:t>得3分</w:t>
            </w:r>
            <w:r>
              <w:rPr>
                <w:rFonts w:hint="eastAsia" w:ascii="宋体" w:hAnsi="宋体" w:eastAsia="宋体" w:cs="宋体"/>
                <w:color w:val="auto"/>
                <w:kern w:val="0"/>
                <w:sz w:val="24"/>
                <w:szCs w:val="24"/>
                <w:highlight w:val="none"/>
              </w:rPr>
              <w:t>。</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需提供相关备案证明，否则不得分</w:t>
            </w:r>
            <w:r>
              <w:rPr>
                <w:rFonts w:hint="eastAsia" w:hAnsi="宋体" w:cs="宋体"/>
                <w:color w:val="auto"/>
                <w:kern w:val="0"/>
                <w:sz w:val="24"/>
                <w:szCs w:val="24"/>
                <w:highlight w:val="none"/>
                <w:lang w:eastAsia="zh-CN"/>
              </w:rPr>
              <w:t>）</w:t>
            </w:r>
          </w:p>
        </w:tc>
      </w:tr>
      <w:tr w14:paraId="5D208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dxa"/>
            <w:vAlign w:val="center"/>
          </w:tcPr>
          <w:p w14:paraId="775DF0D3">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1185" w:type="dxa"/>
            <w:vAlign w:val="center"/>
          </w:tcPr>
          <w:p w14:paraId="2412DDCE">
            <w:pPr>
              <w:pStyle w:val="10"/>
              <w:keepNext w:val="0"/>
              <w:keepLines w:val="0"/>
              <w:pageBreakBefore w:val="0"/>
              <w:widowControl/>
              <w:kinsoku/>
              <w:wordWrap/>
              <w:overflowPunct/>
              <w:topLinePunct w:val="0"/>
              <w:bidi w:val="0"/>
              <w:spacing w:before="0" w:beforeAutospacing="0" w:after="0" w:afterAutospacing="0"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6900" w:type="dxa"/>
            <w:vAlign w:val="center"/>
          </w:tcPr>
          <w:p w14:paraId="60D7DA2B">
            <w:pPr>
              <w:pStyle w:val="17"/>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根据供应商不动产权籍调查测绘软件情况进行评分</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测绘软件≥5套得3分，</w:t>
            </w:r>
            <w:r>
              <w:rPr>
                <w:rFonts w:hint="eastAsia" w:hAnsi="宋体" w:cs="宋体"/>
                <w:color w:val="auto"/>
                <w:kern w:val="0"/>
                <w:sz w:val="24"/>
                <w:szCs w:val="24"/>
                <w:highlight w:val="none"/>
                <w:lang w:val="en-US" w:eastAsia="zh-CN"/>
              </w:rPr>
              <w:t>4套</w:t>
            </w:r>
            <w:r>
              <w:rPr>
                <w:rFonts w:hint="eastAsia" w:ascii="宋体" w:hAnsi="宋体" w:eastAsia="宋体" w:cs="宋体"/>
                <w:color w:val="auto"/>
                <w:kern w:val="0"/>
                <w:sz w:val="24"/>
                <w:szCs w:val="24"/>
                <w:highlight w:val="none"/>
              </w:rPr>
              <w:t>≥测绘软件≥3</w:t>
            </w:r>
            <w:r>
              <w:rPr>
                <w:rFonts w:hint="eastAsia" w:hAnsi="宋体" w:cs="宋体"/>
                <w:color w:val="auto"/>
                <w:kern w:val="0"/>
                <w:sz w:val="24"/>
                <w:szCs w:val="24"/>
                <w:highlight w:val="none"/>
                <w:lang w:val="en-US" w:eastAsia="zh-CN"/>
              </w:rPr>
              <w:t>套</w:t>
            </w:r>
            <w:r>
              <w:rPr>
                <w:rFonts w:hint="eastAsia" w:ascii="宋体" w:hAnsi="宋体" w:eastAsia="宋体" w:cs="宋体"/>
                <w:color w:val="auto"/>
                <w:kern w:val="0"/>
                <w:sz w:val="24"/>
                <w:szCs w:val="24"/>
                <w:highlight w:val="none"/>
              </w:rPr>
              <w:t>得2分，其余不得分(供应商须提供国家版权局颁发的软件著作权证书复印件及相应的软件产品登记测试报告并加盖单位公章(若为购买的软件还需提供购买合同及发票复印件)</w:t>
            </w:r>
          </w:p>
        </w:tc>
      </w:tr>
    </w:tbl>
    <w:p w14:paraId="5B8539C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（4）成交候选供应商排列规则顺序和并列相同时的处理约定如下：</w:t>
      </w:r>
    </w:p>
    <w:p w14:paraId="65A101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a.成交候选供应商按照综合评审总得分（FA）由高到低顺序排列推荐。</w:t>
      </w:r>
    </w:p>
    <w:p w14:paraId="4D172FC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b.综合评审总得分（FA）相同的，按照经评审最后磋商报价（即经政府采购优惠政策进行价格扣除后的最后报价）由低到高顺序推荐。</w:t>
      </w:r>
    </w:p>
    <w:p w14:paraId="35E06B6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c.综合评审总得分（FA）且经评审最后磋商报价（即经政府采购优惠政策进行价格扣除后的最后报价）仍然相同的，按照技术指标优劣顺序推荐。</w:t>
      </w:r>
    </w:p>
    <w:p w14:paraId="0B85180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d.经前述顺序处理仍然并列相同的，则通过随机抽取方式确定优先顺序推荐。</w:t>
      </w:r>
    </w:p>
    <w:p w14:paraId="36300C4E">
      <w:pPr>
        <w:pStyle w:val="16"/>
        <w:jc w:val="center"/>
        <w:outlineLvl w:val="2"/>
        <w:rPr>
          <w:color w:val="auto"/>
          <w:highlight w:val="none"/>
        </w:rPr>
      </w:pPr>
      <w:r>
        <w:rPr>
          <w:b/>
          <w:color w:val="auto"/>
          <w:sz w:val="28"/>
          <w:highlight w:val="none"/>
        </w:rPr>
        <w:t>四、评审报告</w:t>
      </w:r>
    </w:p>
    <w:p w14:paraId="7F60AC9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4.1磋商小组完成评审后，应当编写评审报告并提交给采购人。</w:t>
      </w:r>
    </w:p>
    <w:p w14:paraId="22811C6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4.2评审报告应当包括以下主要内容：</w:t>
      </w:r>
    </w:p>
    <w:p w14:paraId="7C0E118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（一）邀请供应商参加采购活动的具体方式和相关情况；</w:t>
      </w:r>
    </w:p>
    <w:p w14:paraId="68585C6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（二）响应文件开启日期和地点；</w:t>
      </w:r>
    </w:p>
    <w:p w14:paraId="215A048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（三）获取磋商文件的供应商名单和磋商小组成员名单；</w:t>
      </w:r>
    </w:p>
    <w:p w14:paraId="22ED4B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（四）评审情况记录和说明，包括对供应商的资格审查情况、供应商响应文件评审情况、磋商情况、报价情况等；</w:t>
      </w:r>
    </w:p>
    <w:p w14:paraId="0C87F2A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（五）提出的成交候选供应商的排序名单及理由。</w:t>
      </w:r>
    </w:p>
    <w:p w14:paraId="1B93556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434D40">
      <w:pPr>
        <w:pStyle w:val="16"/>
        <w:jc w:val="center"/>
        <w:outlineLvl w:val="2"/>
        <w:rPr>
          <w:color w:val="auto"/>
          <w:highlight w:val="none"/>
        </w:rPr>
      </w:pPr>
      <w:r>
        <w:rPr>
          <w:b/>
          <w:color w:val="auto"/>
          <w:sz w:val="28"/>
          <w:highlight w:val="none"/>
        </w:rPr>
        <w:t>五、其他规定</w:t>
      </w:r>
    </w:p>
    <w:p w14:paraId="2C3B1F6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5.1其他规定</w:t>
      </w:r>
    </w:p>
    <w:p w14:paraId="63882DA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5.1.1评审应全程保密且不得透露给任一供应商或与评审工作无关的人员。</w:t>
      </w:r>
    </w:p>
    <w:p w14:paraId="71F2D54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5.1.2评审将进行全程实时录音录像，录音录像资料随采购文件一并存档。</w:t>
      </w:r>
    </w:p>
    <w:p w14:paraId="59FF9DF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5.1.3若供应商有任何试图干扰具体评审事务，影响磋商小组独立履行职责的行为，其响应无效且不予退还磋商保证金或通过保函进行索赔。情节严重的，由财政部门列入不良行为记录。</w:t>
      </w:r>
    </w:p>
    <w:p w14:paraId="02B7598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5.1.4根据采购项目的特点和需要，需要加以详细说明的其他磋商程序规定、要求等内容：无</w:t>
      </w:r>
    </w:p>
    <w:p w14:paraId="655B2269">
      <w:pPr>
        <w:pStyle w:val="16"/>
        <w:jc w:val="center"/>
        <w:outlineLvl w:val="2"/>
        <w:rPr>
          <w:b/>
          <w:color w:val="auto"/>
          <w:sz w:val="28"/>
          <w:highlight w:val="none"/>
        </w:rPr>
      </w:pPr>
    </w:p>
    <w:p w14:paraId="7FB370D4">
      <w:pPr>
        <w:pStyle w:val="16"/>
        <w:jc w:val="center"/>
        <w:outlineLvl w:val="2"/>
        <w:rPr>
          <w:b/>
          <w:color w:val="auto"/>
          <w:sz w:val="28"/>
          <w:highlight w:val="none"/>
        </w:rPr>
      </w:pPr>
    </w:p>
    <w:p w14:paraId="1C31DAA7">
      <w:pPr>
        <w:pStyle w:val="16"/>
        <w:jc w:val="center"/>
        <w:outlineLvl w:val="2"/>
        <w:rPr>
          <w:b/>
          <w:color w:val="auto"/>
          <w:sz w:val="28"/>
          <w:highlight w:val="none"/>
        </w:rPr>
      </w:pPr>
    </w:p>
    <w:p w14:paraId="0C75007E">
      <w:pPr>
        <w:pStyle w:val="16"/>
        <w:jc w:val="center"/>
        <w:outlineLvl w:val="2"/>
        <w:rPr>
          <w:b/>
          <w:color w:val="auto"/>
          <w:sz w:val="28"/>
          <w:highlight w:val="none"/>
        </w:rPr>
      </w:pPr>
    </w:p>
    <w:p w14:paraId="588BF87E">
      <w:pPr>
        <w:pStyle w:val="16"/>
        <w:jc w:val="center"/>
        <w:outlineLvl w:val="2"/>
        <w:rPr>
          <w:b/>
          <w:color w:val="auto"/>
          <w:sz w:val="28"/>
          <w:highlight w:val="none"/>
        </w:rPr>
      </w:pPr>
    </w:p>
    <w:p w14:paraId="1EF7998F">
      <w:pPr>
        <w:pStyle w:val="16"/>
        <w:jc w:val="center"/>
        <w:outlineLvl w:val="2"/>
        <w:rPr>
          <w:b/>
          <w:color w:val="auto"/>
          <w:sz w:val="28"/>
          <w:highlight w:val="none"/>
        </w:rPr>
      </w:pPr>
    </w:p>
    <w:p w14:paraId="03A1C6EF">
      <w:pPr>
        <w:pStyle w:val="16"/>
        <w:jc w:val="center"/>
        <w:outlineLvl w:val="2"/>
        <w:rPr>
          <w:b/>
          <w:color w:val="auto"/>
          <w:sz w:val="28"/>
          <w:highlight w:val="none"/>
        </w:rPr>
      </w:pPr>
    </w:p>
    <w:p w14:paraId="380E67AD">
      <w:pPr>
        <w:pStyle w:val="16"/>
        <w:jc w:val="center"/>
        <w:outlineLvl w:val="2"/>
        <w:rPr>
          <w:b/>
          <w:color w:val="auto"/>
          <w:sz w:val="28"/>
          <w:highlight w:val="none"/>
        </w:rPr>
      </w:pPr>
    </w:p>
    <w:p w14:paraId="41E29C51">
      <w:pPr>
        <w:pStyle w:val="16"/>
        <w:jc w:val="center"/>
        <w:outlineLvl w:val="2"/>
        <w:rPr>
          <w:b/>
          <w:color w:val="auto"/>
          <w:sz w:val="28"/>
          <w:highlight w:val="none"/>
        </w:rPr>
      </w:pPr>
    </w:p>
    <w:p w14:paraId="0CA6FBED">
      <w:pPr>
        <w:pStyle w:val="16"/>
        <w:jc w:val="center"/>
        <w:outlineLvl w:val="2"/>
        <w:rPr>
          <w:b/>
          <w:color w:val="auto"/>
          <w:sz w:val="28"/>
          <w:highlight w:val="none"/>
        </w:rPr>
      </w:pPr>
    </w:p>
    <w:p w14:paraId="5626E9E6">
      <w:pPr>
        <w:pStyle w:val="16"/>
        <w:jc w:val="center"/>
        <w:outlineLvl w:val="2"/>
        <w:rPr>
          <w:b/>
          <w:color w:val="auto"/>
          <w:sz w:val="28"/>
          <w:highlight w:val="none"/>
        </w:rPr>
      </w:pPr>
    </w:p>
    <w:p w14:paraId="094D5695">
      <w:pPr>
        <w:pStyle w:val="16"/>
        <w:jc w:val="center"/>
        <w:outlineLvl w:val="2"/>
        <w:rPr>
          <w:b/>
          <w:color w:val="auto"/>
          <w:sz w:val="28"/>
          <w:highlight w:val="none"/>
        </w:rPr>
      </w:pPr>
    </w:p>
    <w:p w14:paraId="60FDC966">
      <w:pPr>
        <w:pStyle w:val="16"/>
        <w:jc w:val="center"/>
        <w:outlineLvl w:val="2"/>
        <w:rPr>
          <w:b/>
          <w:color w:val="auto"/>
          <w:sz w:val="28"/>
          <w:highlight w:val="none"/>
        </w:rPr>
      </w:pPr>
    </w:p>
    <w:p w14:paraId="74328EC3">
      <w:pPr>
        <w:pStyle w:val="16"/>
        <w:jc w:val="center"/>
        <w:outlineLvl w:val="2"/>
        <w:rPr>
          <w:b/>
          <w:color w:val="auto"/>
          <w:sz w:val="28"/>
          <w:highlight w:val="none"/>
        </w:rPr>
      </w:pPr>
    </w:p>
    <w:p w14:paraId="7567A711">
      <w:pPr>
        <w:pStyle w:val="16"/>
        <w:jc w:val="center"/>
        <w:outlineLvl w:val="2"/>
        <w:rPr>
          <w:b/>
          <w:color w:val="auto"/>
          <w:sz w:val="28"/>
          <w:highlight w:val="none"/>
        </w:rPr>
      </w:pPr>
    </w:p>
    <w:p w14:paraId="554E0E21">
      <w:pPr>
        <w:pStyle w:val="16"/>
        <w:jc w:val="center"/>
        <w:outlineLvl w:val="2"/>
        <w:rPr>
          <w:b/>
          <w:color w:val="auto"/>
          <w:sz w:val="28"/>
          <w:highlight w:val="none"/>
        </w:rPr>
      </w:pPr>
    </w:p>
    <w:p w14:paraId="3093EB49">
      <w:pPr>
        <w:pStyle w:val="16"/>
        <w:jc w:val="center"/>
        <w:outlineLvl w:val="2"/>
        <w:rPr>
          <w:b/>
          <w:color w:val="auto"/>
          <w:sz w:val="28"/>
          <w:highlight w:val="none"/>
        </w:rPr>
      </w:pPr>
    </w:p>
    <w:p w14:paraId="72C96A4F">
      <w:pPr>
        <w:pStyle w:val="16"/>
        <w:jc w:val="center"/>
        <w:outlineLvl w:val="2"/>
        <w:rPr>
          <w:b/>
          <w:color w:val="auto"/>
          <w:sz w:val="28"/>
          <w:highlight w:val="none"/>
        </w:rPr>
      </w:pPr>
    </w:p>
    <w:p w14:paraId="1FF292F4">
      <w:pPr>
        <w:pStyle w:val="16"/>
        <w:jc w:val="center"/>
        <w:outlineLvl w:val="2"/>
        <w:rPr>
          <w:b/>
          <w:color w:val="auto"/>
          <w:sz w:val="28"/>
          <w:highlight w:val="none"/>
        </w:rPr>
      </w:pPr>
    </w:p>
    <w:p w14:paraId="5958C922">
      <w:pPr>
        <w:pStyle w:val="16"/>
        <w:jc w:val="center"/>
        <w:outlineLvl w:val="2"/>
        <w:rPr>
          <w:b/>
          <w:color w:val="auto"/>
          <w:sz w:val="28"/>
          <w:highlight w:val="none"/>
        </w:rPr>
      </w:pPr>
    </w:p>
    <w:p w14:paraId="599DF5FD">
      <w:pPr>
        <w:pStyle w:val="16"/>
        <w:jc w:val="center"/>
        <w:outlineLvl w:val="2"/>
        <w:rPr>
          <w:b/>
          <w:color w:val="auto"/>
          <w:sz w:val="28"/>
          <w:highlight w:val="none"/>
        </w:rPr>
      </w:pPr>
    </w:p>
    <w:p w14:paraId="05E6D490">
      <w:pPr>
        <w:pStyle w:val="16"/>
        <w:jc w:val="center"/>
        <w:outlineLvl w:val="2"/>
        <w:rPr>
          <w:color w:val="auto"/>
          <w:highlight w:val="none"/>
        </w:rPr>
      </w:pPr>
      <w:r>
        <w:rPr>
          <w:b/>
          <w:color w:val="auto"/>
          <w:sz w:val="28"/>
          <w:highlight w:val="none"/>
        </w:rPr>
        <w:t>2节 竞争性磋商须知</w:t>
      </w:r>
    </w:p>
    <w:p w14:paraId="313931C3">
      <w:pPr>
        <w:pStyle w:val="16"/>
        <w:jc w:val="center"/>
        <w:outlineLvl w:val="2"/>
        <w:rPr>
          <w:color w:val="auto"/>
          <w:highlight w:val="none"/>
        </w:rPr>
      </w:pPr>
      <w:r>
        <w:rPr>
          <w:b/>
          <w:color w:val="auto"/>
          <w:sz w:val="28"/>
          <w:highlight w:val="none"/>
        </w:rPr>
        <w:t>一、总则</w:t>
      </w:r>
    </w:p>
    <w:p w14:paraId="5DA1F9A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2C0DFFC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1.1适用于磋商文件载明项目的采购活动（以下简称：“本次采购活动”）。</w:t>
      </w:r>
    </w:p>
    <w:p w14:paraId="422BC63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2.定义及要求：</w:t>
      </w:r>
    </w:p>
    <w:p w14:paraId="2441E33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2.1“采购标的”指磋商文件载明的需要采购的货物、服务、工程。</w:t>
      </w:r>
    </w:p>
    <w:p w14:paraId="75DC8C3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2.2“采购人”指本次采购项目的买方、或业主方、或甲方，具体见磋商文件第一章；“采购代理机构”系指接受采购人委托，组织开展竞争性磋商采购活动的代理机构，具体见磋商文件第一章。</w:t>
      </w:r>
    </w:p>
    <w:p w14:paraId="4367262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2.3“潜在供应商”按照磋商文件第一章规定进行获取文件，且有意向参加本项目响应磋商的供应商。</w:t>
      </w:r>
    </w:p>
    <w:p w14:paraId="1757AAD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2.4“供应商”指按照磋商文件第一章规定进行获取文件，且已经提交响应文件的法人或其他组织或自然人。只有适合自然人参与和承接的政府采购项目，供应商才可以是自然人。</w:t>
      </w:r>
    </w:p>
    <w:p w14:paraId="1AA8681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2.5“单位负责人”指单位法定代表人（供应商为法人的）或法律、法规规定代表单位行使职权的主要负责人（供应商为其他组织的）。</w:t>
      </w:r>
    </w:p>
    <w:p w14:paraId="4B14693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14:paraId="7F77E34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3.合格的供应商：</w:t>
      </w:r>
    </w:p>
    <w:p w14:paraId="54097CF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728B457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09D73805">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884F77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3.1.2为采购项目提供整体设计、规范编制或项目管理、监理、检测等服务的供应商，不得再参加该采购项目除整体设计、规范编制和项目管理、监理、检测等服务之外的其他采购活动。</w:t>
      </w:r>
    </w:p>
    <w:p w14:paraId="6E972E4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p>
    <w:p w14:paraId="3CB5DE21">
      <w:pPr>
        <w:pStyle w:val="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供应商有责任检查自身情况，在响应文件中对是否违反以上一般规定做出如实声明，否则其响应文件将被否决。</w:t>
      </w:r>
    </w:p>
    <w:p w14:paraId="0FC2045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3.2特别规定</w:t>
      </w:r>
    </w:p>
    <w:p w14:paraId="5414126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3.2.1供应商的资格要求：详见竞争性磋商须知前附表第1项。</w:t>
      </w:r>
    </w:p>
    <w:p w14:paraId="69A0084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3.2.2是否接受联合体形式的响应磋商：详见竞争性磋商须知前附表第2项。若接受联合体形式且供应商为联合体，则联合体各方除了应遵守本章第3.1条规定外，还应遵守下列规定：</w:t>
      </w:r>
    </w:p>
    <w:p w14:paraId="60766E8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（1）联合体各方应提交联合体协议，联合体协议应符合磋商文件规定。</w:t>
      </w:r>
    </w:p>
    <w:p w14:paraId="0E68203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（2）联合体各方不得再单独参加或与其他供应商另外组成联合体参加同一合同项下的响应磋商。</w:t>
      </w:r>
    </w:p>
    <w:p w14:paraId="22C462B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（3）联合体各方应共同与采购人签订政府采购合同，就政府采购合同约定的事项对采购人承担连带责任。</w:t>
      </w:r>
    </w:p>
    <w:p w14:paraId="321EF35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70AA08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（5）联合体一方放弃成交的，视为联合体整体放弃成交，联合体各方承担连带责任。</w:t>
      </w:r>
    </w:p>
    <w:p w14:paraId="52463FA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（6）如本项目不接受联合体报价而供应商为联合体的，或者本项目接受联合体报价但供应商组成的联合体不符合本章第3.2条规定的，其报价无效。</w:t>
      </w:r>
    </w:p>
    <w:p w14:paraId="7E6888D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28E2AA2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4.参与竞争性磋商费用：</w:t>
      </w:r>
    </w:p>
    <w:p w14:paraId="22AE591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4.1除法律法规或采购文件另有规定之外，供应商应自行承担其准备与参加竞争性磋商所涉及的一切费用。</w:t>
      </w:r>
    </w:p>
    <w:p w14:paraId="7AEB8F17">
      <w:pPr>
        <w:pStyle w:val="16"/>
        <w:jc w:val="center"/>
        <w:outlineLvl w:val="2"/>
        <w:rPr>
          <w:color w:val="auto"/>
          <w:highlight w:val="none"/>
        </w:rPr>
      </w:pPr>
      <w:r>
        <w:rPr>
          <w:b/>
          <w:color w:val="auto"/>
          <w:sz w:val="28"/>
          <w:highlight w:val="none"/>
        </w:rPr>
        <w:t>二、竞争性磋商文件</w:t>
      </w:r>
    </w:p>
    <w:p w14:paraId="46B5AC40">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5.竞争性磋商文件的组成：</w:t>
      </w:r>
    </w:p>
    <w:p w14:paraId="6FBDD0E7">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5.1竞争性磋商文件由下述部分组成：</w:t>
      </w:r>
    </w:p>
    <w:p w14:paraId="1218E235">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采购公告（或采购邀请书）</w:t>
      </w:r>
    </w:p>
    <w:p w14:paraId="3C6D711B">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竞争性磋商须知</w:t>
      </w:r>
    </w:p>
    <w:p w14:paraId="5842A28C">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采购内容及要求</w:t>
      </w:r>
    </w:p>
    <w:p w14:paraId="6ECE1C0C">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合同主要条款及格式</w:t>
      </w:r>
    </w:p>
    <w:p w14:paraId="14BEE02A">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首次响应文件格式</w:t>
      </w:r>
    </w:p>
    <w:p w14:paraId="1FFD4C97">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5.2除上述内容以外，采购人、采购代理机构或者磋商小组在采购过程期间对磋商文件所作的澄清、修改或补充，均构成磋商文件的组成部分，对采购人和供应商具有约束力。</w:t>
      </w:r>
    </w:p>
    <w:p w14:paraId="7BBF9966">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6.竞争性磋商文件的澄清、补充、修改及现场考察等：</w:t>
      </w:r>
    </w:p>
    <w:p w14:paraId="2C2F8901">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5DFB3A52">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77330440">
      <w:pPr>
        <w:pStyle w:val="16"/>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6.3采购人、采购代理机构可以视采购项目的具体情况，组织供应商进行现场考察或召开磋商前答疑会，是否组织现场考察或召开磋商前答疑会详见竞争性磋商须知前附表第3项。</w:t>
      </w:r>
    </w:p>
    <w:p w14:paraId="5AF0BD9D">
      <w:pPr>
        <w:pStyle w:val="16"/>
        <w:jc w:val="center"/>
        <w:outlineLvl w:val="2"/>
        <w:rPr>
          <w:color w:val="auto"/>
          <w:highlight w:val="none"/>
        </w:rPr>
      </w:pPr>
      <w:r>
        <w:rPr>
          <w:b/>
          <w:color w:val="auto"/>
          <w:sz w:val="28"/>
          <w:highlight w:val="none"/>
        </w:rPr>
        <w:t>三、响应文件编制</w:t>
      </w:r>
    </w:p>
    <w:p w14:paraId="3AD7561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7.应标要求</w:t>
      </w:r>
    </w:p>
    <w:p w14:paraId="3FB9BBE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3977AE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7.2供应商代表在同一个合同项下只能接受一个供应商的委托参加响应磋商，否则其响应文件将被否决。</w:t>
      </w:r>
    </w:p>
    <w:p w14:paraId="7824D37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7.3供应商应仔细阅读磋商文件的所有内容和要求，按磋商文件的规定提供响应文件，并对其所提供的全部资料、承诺和声明的真实性、合法性和准确性负责。</w:t>
      </w:r>
    </w:p>
    <w:p w14:paraId="289DA00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7.4除非竞争性磋商须知前附表另有规定外，供应商提供的响应文件应使用中文文本，若有不同文字文本，以中文文本为准。</w:t>
      </w:r>
    </w:p>
    <w:p w14:paraId="6C00374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EFD46D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7.6除非竞争性磋商须知前附表另有规定外，供应商承诺的报价应以人民币进行报价，合同实施结算时亦以人民币支付；所有计量均采用中华人民共和国法定计量单位。</w:t>
      </w:r>
    </w:p>
    <w:p w14:paraId="20EFA5A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8.首次响应文件的组成：</w:t>
      </w:r>
    </w:p>
    <w:p w14:paraId="745B31B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8.1首次响应文件包括但不限于下列部分：</w:t>
      </w:r>
    </w:p>
    <w:p w14:paraId="4383316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1573B17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（2）开标（报价）一览表（含投标（响应）报价明细表）</w:t>
      </w:r>
    </w:p>
    <w:p w14:paraId="4494EBB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4983339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14:paraId="2A3F7E8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14:paraId="19B701D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14:paraId="236C3E5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14:paraId="5C223D1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（8）要求作为响应文件组成部分的其他内容（若有）</w:t>
      </w:r>
    </w:p>
    <w:p w14:paraId="7A25614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9.响应文件有效期：</w:t>
      </w:r>
    </w:p>
    <w:p w14:paraId="4964890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9.1响应文件有效期见竞争性磋商须知前附表第4项，响应文件承诺的有效期不得少于磋商文件载明的有效期，否则其响应文件将被否决。</w:t>
      </w:r>
    </w:p>
    <w:p w14:paraId="6D8A354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289F981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10.磋商保证金：</w:t>
      </w:r>
    </w:p>
    <w:p w14:paraId="7A9972A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35EB48F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08DC62B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5733AD1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10.1.3其他形式： 无</w:t>
      </w:r>
    </w:p>
    <w:p w14:paraId="1219478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10.2磋商保证金为响应文件的重要组成部分之一。磋商保证金用于保护本次磋商活动免受供应商的违约或失信行为而引起的风险。未按规定提交磋商保证金的，其响应文件将被否决。</w:t>
      </w:r>
    </w:p>
    <w:p w14:paraId="1F07642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10.3磋商保证金退还：</w:t>
      </w:r>
    </w:p>
    <w:p w14:paraId="1A52A76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0F0A0C8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14:paraId="23A4A2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10.4如果供应商发生以下任何一种情况时，其磋商保证金将被不予退还或通过保函进行索赔：</w:t>
      </w:r>
    </w:p>
    <w:p w14:paraId="2BC60FC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6D38FB7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56BFE7C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(3)除因不可抗力或磋商文件认可的情形以外，成交人不与采购人签订合同的；</w:t>
      </w:r>
    </w:p>
    <w:p w14:paraId="043BB9B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(4)供应商与采购人、其他供应商或者采购代理机构恶意串通的；</w:t>
      </w:r>
    </w:p>
    <w:p w14:paraId="7650AD9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(5)供应商在提交最后报价后要求退出磋商的；</w:t>
      </w:r>
    </w:p>
    <w:p w14:paraId="28C3ACB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(6)供应商假借以他人名义参加磋商或者以其他方式弄虚作假，骗取成交；</w:t>
      </w:r>
    </w:p>
    <w:p w14:paraId="01A0C01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(7)国家法律法规以及磋商文件中规定的其他磋商保证金不予退还的情形。</w:t>
      </w:r>
    </w:p>
    <w:p w14:paraId="3C4A1B11">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上述不予退还磋商保证金的情况不能抵偿给采购人或采购代理机构造成损失的，供应商还要承担赔偿责任。</w:t>
      </w:r>
    </w:p>
    <w:p w14:paraId="2BA681E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11.响应文件基本编制要求：</w:t>
      </w:r>
    </w:p>
    <w:p w14:paraId="33D223C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2C027EA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11.2响应文件应由供应商代表签字并加盖公章。供应商代表如果不是竞争性磋商须知中定义的“单位负责人”，则其响应文件中还必须提供“单位负责人授权书”。</w:t>
      </w:r>
    </w:p>
    <w:p w14:paraId="25E543A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11.3响应文件应尽量避免涂改、行间插字或删除。如果出现上述情况，改动之处应加盖供应商单位公章或由供应商代表签字确认。</w:t>
      </w:r>
    </w:p>
    <w:p w14:paraId="643BCEF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11.4供应商应提交证明其拟提供货物、服务或工程符合磋商文件要求的技术和商务响应文件，该文件可以是文字资料、图纸和数据，并对拟提供的货物、服务或工程的主要内容进行详细描述。</w:t>
      </w:r>
    </w:p>
    <w:p w14:paraId="4A11B4C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12.纸质响应文件的密封、标识、签署和提交（除磋商文件相应章节已有规定之外，电子竞争性磋商活动的具体操作流程以福建省政府采购网上公开信息系统设定的为准。）</w:t>
      </w:r>
    </w:p>
    <w:p w14:paraId="46C2206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261096F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4CA5912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19976FE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3AEEE78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1244C72E">
      <w:pPr>
        <w:pStyle w:val="16"/>
        <w:jc w:val="center"/>
        <w:outlineLvl w:val="2"/>
        <w:rPr>
          <w:color w:val="auto"/>
          <w:highlight w:val="none"/>
        </w:rPr>
      </w:pPr>
      <w:r>
        <w:rPr>
          <w:b/>
          <w:color w:val="auto"/>
          <w:sz w:val="28"/>
          <w:highlight w:val="none"/>
        </w:rPr>
        <w:t>四、竞争性磋商</w:t>
      </w:r>
    </w:p>
    <w:p w14:paraId="6B88FC4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13.评审和磋商基本准则</w:t>
      </w:r>
    </w:p>
    <w:p w14:paraId="781B80B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13.1对所有供应商的评审和磋商，都采用相同的程序和标准。</w:t>
      </w:r>
    </w:p>
    <w:p w14:paraId="045AE8A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13.2磋商及评审过程将严格按照磋商文件的要求和条件进行，磋商小组将根据供应商的响应文件，按磋商文件规定的磋商程序及评审的标准和方法进行评审、磋商，并推荐成交候选人。</w:t>
      </w:r>
    </w:p>
    <w:p w14:paraId="559C20A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14.磋商程序以及评审标准和方法</w:t>
      </w:r>
    </w:p>
    <w:p w14:paraId="0566366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14.1采购人将根据项目的特点依法组建磋商小组。磋商小组将根据磋商文件规定的程序、评审标准和方法等内容对供应商进行评审、磋商。</w:t>
      </w:r>
    </w:p>
    <w:p w14:paraId="3EDEDA4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F40146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14.2.1供应商有下列情况之一者，其提交的响应文件将被视为未实质性响应磋商文件要求，磋商小组将否决其响应文件，按无效处理：</w:t>
      </w:r>
    </w:p>
    <w:p w14:paraId="697F353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2"/>
        <w:tblW w:w="93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2385"/>
        <w:gridCol w:w="6180"/>
      </w:tblGrid>
      <w:tr w14:paraId="057D8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448568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85" w:type="dxa"/>
          </w:tcPr>
          <w:p w14:paraId="64841EB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符合审查要求概况</w:t>
            </w:r>
          </w:p>
        </w:tc>
        <w:tc>
          <w:tcPr>
            <w:tcW w:w="6180" w:type="dxa"/>
          </w:tcPr>
          <w:p w14:paraId="7A2AF35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504EB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1EADFB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85" w:type="dxa"/>
          </w:tcPr>
          <w:p w14:paraId="0D61922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6180" w:type="dxa"/>
          </w:tcPr>
          <w:p w14:paraId="5D7A685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响应文件中提供的资格证明文件不全的；</w:t>
            </w:r>
          </w:p>
        </w:tc>
      </w:tr>
      <w:tr w14:paraId="48408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20B3A4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85" w:type="dxa"/>
          </w:tcPr>
          <w:p w14:paraId="5CC6D90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6180" w:type="dxa"/>
          </w:tcPr>
          <w:p w14:paraId="7B7BAE4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响应文件未按磋商文件规定由供应商代表签字，或未按磋商文件规定加盖供应商单位公章的；或供应商代表未获得有效授权的；</w:t>
            </w:r>
          </w:p>
        </w:tc>
      </w:tr>
      <w:tr w14:paraId="513C3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D7C9CD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85" w:type="dxa"/>
          </w:tcPr>
          <w:p w14:paraId="2E8248A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6180" w:type="dxa"/>
          </w:tcPr>
          <w:p w14:paraId="7375FCF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供应商未按磋商文件规定提交磋商保证金的；</w:t>
            </w:r>
          </w:p>
        </w:tc>
      </w:tr>
      <w:tr w14:paraId="5E13A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B64D13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85" w:type="dxa"/>
          </w:tcPr>
          <w:p w14:paraId="112EA38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情形4</w:t>
            </w:r>
          </w:p>
        </w:tc>
        <w:tc>
          <w:tcPr>
            <w:tcW w:w="6180" w:type="dxa"/>
          </w:tcPr>
          <w:p w14:paraId="4C7B327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响应文件有效期不满足磋商文件要求的；</w:t>
            </w:r>
          </w:p>
        </w:tc>
      </w:tr>
      <w:tr w14:paraId="57020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457C89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85" w:type="dxa"/>
          </w:tcPr>
          <w:p w14:paraId="602C9AF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情形5</w:t>
            </w:r>
          </w:p>
        </w:tc>
        <w:tc>
          <w:tcPr>
            <w:tcW w:w="6180" w:type="dxa"/>
          </w:tcPr>
          <w:p w14:paraId="07E199D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响应内容与磋商采购内容及要求有重大偏离或保留的，限制了采购人的权利或者减少成交人合同项下的义务；（由于磋商项目本身特点，不能详细列明采购标的的技术、服务要求的除外）；</w:t>
            </w:r>
          </w:p>
        </w:tc>
      </w:tr>
      <w:tr w14:paraId="6484B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26C8C1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85" w:type="dxa"/>
          </w:tcPr>
          <w:p w14:paraId="4DF1B3D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情形6</w:t>
            </w:r>
          </w:p>
        </w:tc>
        <w:tc>
          <w:tcPr>
            <w:tcW w:w="6180" w:type="dxa"/>
          </w:tcPr>
          <w:p w14:paraId="01D8FD9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响应文件中附有采购人无法接受的条件的；</w:t>
            </w:r>
          </w:p>
        </w:tc>
      </w:tr>
      <w:tr w14:paraId="4FC55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9CD462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85" w:type="dxa"/>
          </w:tcPr>
          <w:p w14:paraId="5F59390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情形7</w:t>
            </w:r>
          </w:p>
        </w:tc>
        <w:tc>
          <w:tcPr>
            <w:tcW w:w="6180" w:type="dxa"/>
          </w:tcPr>
          <w:p w14:paraId="292C215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不符合磋商文件中规定的其它实质性条款（比如：报价超过了磋商文件规定的最高限价）。</w:t>
            </w:r>
          </w:p>
        </w:tc>
      </w:tr>
    </w:tbl>
    <w:p w14:paraId="63CF386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14.2.2其他情形</w:t>
      </w:r>
    </w:p>
    <w:p w14:paraId="43E4D17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5919115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技术符合性：无</w:t>
      </w:r>
    </w:p>
    <w:p w14:paraId="1396841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商务符合性：无</w:t>
      </w:r>
    </w:p>
    <w:p w14:paraId="25F3088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附加符合性：无</w:t>
      </w:r>
    </w:p>
    <w:p w14:paraId="5474DDE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价格符合性：无</w:t>
      </w:r>
    </w:p>
    <w:p w14:paraId="4552B58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磋商小组决定供应商的响应性只根据响应文件本身的内容，而不寻求其他的外部证据。</w:t>
      </w:r>
    </w:p>
    <w:p w14:paraId="59D73E8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3F6404B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2540EF2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18FB97E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951904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2A57817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0B2C6EA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7C76145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14.10供应商提交的响应文件和资料将给予保密，但不退回（有关证件或证照的原件除外）。</w:t>
      </w:r>
    </w:p>
    <w:p w14:paraId="65C1AC2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五、合同授予</w:t>
      </w:r>
    </w:p>
    <w:p w14:paraId="23AFACF4">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727B12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15.授予合同的准则：</w:t>
      </w:r>
    </w:p>
    <w:p w14:paraId="7C304DD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15.1除不可抗力等因素外，合同将授予响应文件符合竞争性磋商文件要求，能够圆满地履行合同，且被磋商小组推荐为第一成交候选人的供应商。</w:t>
      </w:r>
    </w:p>
    <w:p w14:paraId="594BCF9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616F95A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15.3为维护国家利益和社会公共利益，最低报价不是被授予合同的绝对保证。</w:t>
      </w:r>
    </w:p>
    <w:p w14:paraId="6BD264D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16.确定成交供应商：</w:t>
      </w:r>
    </w:p>
    <w:p w14:paraId="71E2ED7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16.1采购人委托代理机构组织竞争性磋商采购活动的，采购代理机构在评审结束后2个工作日内将评审报告送采购人确认。</w:t>
      </w:r>
    </w:p>
    <w:p w14:paraId="1569863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58A5BB7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17.成交通知:</w:t>
      </w:r>
    </w:p>
    <w:p w14:paraId="5EB1C64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5C2369E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60F478E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18.签订合同：</w:t>
      </w:r>
    </w:p>
    <w:p w14:paraId="30DA468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7C2BADF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18.2竞争性磋商文件、成交人的响应文件及其有关澄清承诺文件等，均为签订政府采购合同的依据和组成部分。</w:t>
      </w:r>
    </w:p>
    <w:p w14:paraId="1B6FA6E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19AEBA11">
      <w:pPr>
        <w:pStyle w:val="16"/>
        <w:jc w:val="center"/>
        <w:outlineLvl w:val="2"/>
        <w:rPr>
          <w:color w:val="auto"/>
          <w:highlight w:val="none"/>
        </w:rPr>
      </w:pPr>
      <w:r>
        <w:rPr>
          <w:b/>
          <w:color w:val="auto"/>
          <w:sz w:val="28"/>
          <w:highlight w:val="none"/>
        </w:rPr>
        <w:t>六、询问、质疑与投诉</w:t>
      </w:r>
    </w:p>
    <w:p w14:paraId="65D6C37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19.询问</w:t>
      </w:r>
    </w:p>
    <w:p w14:paraId="2C8A341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14:paraId="57C123F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20.质疑</w:t>
      </w:r>
    </w:p>
    <w:p w14:paraId="68DB7F9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20.1质疑应在政府采购法及实施条例规定的时效内提出，并符合下列条件：</w:t>
      </w:r>
    </w:p>
    <w:p w14:paraId="79F7A74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4CE5649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20.1.2质疑人应提交质疑函原件。</w:t>
      </w:r>
    </w:p>
    <w:p w14:paraId="33886DF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20.1.3质疑函应包括下列主要内容：</w:t>
      </w:r>
    </w:p>
    <w:p w14:paraId="054AC3B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6770324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3A4B875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2681D5B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④质疑人自身权益受到损害的事实依据和证明材料，至少包括：</w:t>
      </w:r>
    </w:p>
    <w:p w14:paraId="1454E2E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a1所质疑的具体事项事实存在的证明材料；</w:t>
      </w:r>
    </w:p>
    <w:p w14:paraId="34D8189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a2所质疑的具体事项事实导致质疑人自身权益受到损害的证明材料，如：采购文件、采购过程或成交结果违法违规，损害自已合法权益等证明材料；</w:t>
      </w:r>
    </w:p>
    <w:p w14:paraId="1BBC7DF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⑤针对质疑事项提出的明确请求和法律依据，</w:t>
      </w:r>
    </w:p>
    <w:p w14:paraId="205A980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454D641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⑥提出质疑的日期以及质疑人代表联系方式，至少包括：姓名、手机、电子信箱、邮寄地址等。</w:t>
      </w:r>
    </w:p>
    <w:p w14:paraId="0DA6544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20.2对不符合前文第20.1条规定的质疑，采购人或采购代理机构将按照下列规定进行处理：</w:t>
      </w:r>
    </w:p>
    <w:p w14:paraId="7BE05C8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20.2.1超过质疑时效提交的或者质疑人不是参与所质疑项目采购活动的供应商，书面告知质疑人其质疑不成立的原因和理由。</w:t>
      </w:r>
    </w:p>
    <w:p w14:paraId="0743FAB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243B70C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14:paraId="02316C8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20.3对符合前文第20.1条规定的质疑，采购人或采购代理机构将按照政府采购法及实施条例的有关规定进行答复。</w:t>
      </w:r>
    </w:p>
    <w:p w14:paraId="20EEDEC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21.投诉</w:t>
      </w:r>
    </w:p>
    <w:p w14:paraId="7043E1A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21.1若对质疑答复不满意或质疑答复未在答复期限内作出，质疑人可在答复期限届满之日起15个工作日内向磋商文件中载明的监督管理部门投诉。</w:t>
      </w:r>
    </w:p>
    <w:p w14:paraId="2759CF0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21.2投诉应有明确的请求和必要的证明材料，投诉的事项不得超出已质疑事项的范围。</w:t>
      </w:r>
    </w:p>
    <w:p w14:paraId="375CB547">
      <w:pPr>
        <w:pStyle w:val="16"/>
        <w:jc w:val="center"/>
        <w:outlineLvl w:val="2"/>
        <w:rPr>
          <w:color w:val="auto"/>
          <w:highlight w:val="none"/>
        </w:rPr>
      </w:pPr>
      <w:r>
        <w:rPr>
          <w:b/>
          <w:color w:val="auto"/>
          <w:sz w:val="28"/>
          <w:highlight w:val="none"/>
        </w:rPr>
        <w:t>七、有关信息公告和监督部门</w:t>
      </w:r>
    </w:p>
    <w:p w14:paraId="54E2461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22.政府采购信息公告媒体</w:t>
      </w:r>
    </w:p>
    <w:p w14:paraId="40CC74D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67DD351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22.2信息公告指定媒体：详见竞争性磋商须知前附表第10项。</w:t>
      </w:r>
    </w:p>
    <w:p w14:paraId="5858963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23.监督管理部门</w:t>
      </w:r>
    </w:p>
    <w:p w14:paraId="7C1285F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23.1磋商采购活动的监督管理部门详见竞争性磋商须知前附表第11项。</w:t>
      </w:r>
    </w:p>
    <w:p w14:paraId="3836192D">
      <w:pPr>
        <w:pStyle w:val="16"/>
        <w:jc w:val="center"/>
        <w:outlineLvl w:val="2"/>
        <w:rPr>
          <w:color w:val="auto"/>
          <w:highlight w:val="none"/>
        </w:rPr>
      </w:pPr>
      <w:r>
        <w:rPr>
          <w:b/>
          <w:color w:val="auto"/>
          <w:sz w:val="28"/>
          <w:highlight w:val="none"/>
        </w:rPr>
        <w:t>八、政府采购政策</w:t>
      </w:r>
    </w:p>
    <w:p w14:paraId="768505B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24、政府采购政策由财政部根据国家的经济和社会发展政策并会同国家有关部委制定，包括但不限于下列管理办法或措施：</w:t>
      </w:r>
    </w:p>
    <w:p w14:paraId="4C307A7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24.1进口产品指通过中国海关报关验放进入中国境内且产自关境外的产品，其中：</w:t>
      </w:r>
    </w:p>
    <w:p w14:paraId="2E05106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208E67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6FAA89B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29A2A69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（4）磋商文件列明不允许或未列明允许进口产品参加报价的，均视为拒绝进口产品参加报价。</w:t>
      </w:r>
    </w:p>
    <w:p w14:paraId="3BC215B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8D912A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2BC1D1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2BE1D3F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4453F3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16276B0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421EAD2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2340967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2AB71F6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 订立劳动合同的从业人员。</w:t>
      </w:r>
    </w:p>
    <w:p w14:paraId="531FCFB8">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368B7E72">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3E4CB2B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（3）供应商应当按照磋商文件明确的采购标的对应行业的划分标准出具中小企业声明函。</w:t>
      </w:r>
    </w:p>
    <w:p w14:paraId="1D88F9E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BEB938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ADCEBA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75743DA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0D7C9D7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0A395D7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1CC3D32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4564D98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7A36E40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41FBBB0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010A00F4">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28ADF2D">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933E6D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24.4信用记录指由财政部确定的有关网站提供的相关主体信用信息。信用记录的查询及使用应符合财政部文件（财库[2016]125号）规定。</w:t>
      </w:r>
    </w:p>
    <w:p w14:paraId="66E43E18">
      <w:pPr>
        <w:pStyle w:val="16"/>
        <w:jc w:val="center"/>
        <w:outlineLvl w:val="2"/>
        <w:rPr>
          <w:color w:val="auto"/>
          <w:highlight w:val="none"/>
        </w:rPr>
      </w:pPr>
      <w:r>
        <w:rPr>
          <w:b/>
          <w:color w:val="auto"/>
          <w:sz w:val="28"/>
          <w:highlight w:val="none"/>
        </w:rPr>
        <w:t>九、根据采购项目特点或政策需要补充的其他内容</w:t>
      </w:r>
    </w:p>
    <w:p w14:paraId="3FE3550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25.履约保证金</w:t>
      </w:r>
    </w:p>
    <w:p w14:paraId="0D96175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25.1采购人可以根据项目特点和需要，确定是否要求成交人在合同签订前，按照磋商文件规定的时间、形式、金额提交履约保证金，履约保证金的数额不超过中标合同金额的10%。</w:t>
      </w:r>
    </w:p>
    <w:p w14:paraId="1524033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25.2磋商文件要求在合同签订前提交履约保证金，如果成交人无故拖延或者拒不提交履约保证金的，则视为成交人拒绝与采购人签订合同，该成交人将承担违法行为的法律责任。</w:t>
      </w:r>
    </w:p>
    <w:p w14:paraId="5DF1F37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26.其他新增内容：</w:t>
      </w:r>
    </w:p>
    <w:p w14:paraId="061712A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26.1根据采购项目特点或政策需要补充的其他新增内容详见竞争性磋商须知前附表第12项。</w:t>
      </w:r>
    </w:p>
    <w:p w14:paraId="3C33A1D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3E308D7E">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4BE5D444">
      <w:pPr>
        <w:pStyle w:val="16"/>
        <w:jc w:val="center"/>
        <w:outlineLvl w:val="1"/>
        <w:rPr>
          <w:color w:val="auto"/>
          <w:highlight w:val="none"/>
        </w:rPr>
      </w:pPr>
      <w:r>
        <w:rPr>
          <w:b/>
          <w:color w:val="auto"/>
          <w:sz w:val="36"/>
          <w:highlight w:val="none"/>
        </w:rPr>
        <w:t>第三章 采购内容及要求</w:t>
      </w:r>
    </w:p>
    <w:p w14:paraId="7AA6CFA0">
      <w:pPr>
        <w:pStyle w:val="16"/>
        <w:keepNext w:val="0"/>
        <w:keepLines w:val="0"/>
        <w:pageBreakBefore w:val="0"/>
        <w:kinsoku/>
        <w:wordWrap/>
        <w:overflowPunct/>
        <w:topLinePunct w:val="0"/>
        <w:autoSpaceDE/>
        <w:autoSpaceDN/>
        <w:bidi w:val="0"/>
        <w:adjustRightInd/>
        <w:snapToGrid/>
        <w:spacing w:line="360" w:lineRule="auto"/>
        <w:jc w:val="left"/>
        <w:outlineLvl w:val="2"/>
        <w:rPr>
          <w:color w:val="auto"/>
          <w:highlight w:val="none"/>
        </w:rPr>
      </w:pPr>
      <w:r>
        <w:rPr>
          <w:b/>
          <w:color w:val="auto"/>
          <w:sz w:val="28"/>
          <w:highlight w:val="none"/>
        </w:rPr>
        <w:t>一、（根据本项目实际情况，填写“采购标的”或“项目概况”）</w:t>
      </w:r>
    </w:p>
    <w:p w14:paraId="08BDBAA1">
      <w:pPr>
        <w:pStyle w:val="11"/>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泉州师范学院东海校区未办理不动产权证校舍共28</w:t>
      </w:r>
      <w:r>
        <w:rPr>
          <w:rFonts w:hint="eastAsia" w:ascii="宋体" w:hAnsi="宋体" w:cs="宋体"/>
          <w:color w:val="auto"/>
          <w:kern w:val="0"/>
          <w:sz w:val="24"/>
          <w:szCs w:val="24"/>
          <w:highlight w:val="none"/>
          <w:shd w:val="clear" w:color="auto" w:fill="FFFFFF"/>
          <w:lang w:val="en-US" w:eastAsia="zh-CN" w:bidi="ar-SA"/>
        </w:rPr>
        <w:t>个项目</w:t>
      </w:r>
      <w:r>
        <w:rPr>
          <w:rFonts w:hint="eastAsia" w:ascii="宋体" w:hAnsi="宋体" w:eastAsia="宋体" w:cs="宋体"/>
          <w:color w:val="auto"/>
          <w:kern w:val="0"/>
          <w:sz w:val="24"/>
          <w:szCs w:val="24"/>
          <w:highlight w:val="none"/>
          <w:shd w:val="clear" w:color="auto" w:fill="FFFFFF"/>
          <w:lang w:val="en-US" w:eastAsia="zh-CN" w:bidi="ar-SA"/>
        </w:rPr>
        <w:t>，多层建筑，总建筑约29.6万平方米，总建筑占地面积约7.6万平方米，土地证面积约71.3万平方米。需对东海校区未办理房产测绘的建筑物及宗地进行测绘。</w:t>
      </w:r>
    </w:p>
    <w:p w14:paraId="17F35E6F">
      <w:pPr>
        <w:pStyle w:val="16"/>
        <w:keepNext w:val="0"/>
        <w:keepLines w:val="0"/>
        <w:pageBreakBefore w:val="0"/>
        <w:kinsoku/>
        <w:wordWrap/>
        <w:overflowPunct/>
        <w:topLinePunct w:val="0"/>
        <w:autoSpaceDE/>
        <w:autoSpaceDN/>
        <w:bidi w:val="0"/>
        <w:adjustRightInd/>
        <w:snapToGrid/>
        <w:spacing w:line="360" w:lineRule="auto"/>
        <w:jc w:val="left"/>
        <w:outlineLvl w:val="2"/>
        <w:rPr>
          <w:rFonts w:hint="default" w:asciiTheme="minorHAnsi" w:hAnsiTheme="minorHAnsi" w:eastAsiaTheme="minorEastAsia" w:cstheme="minorBidi"/>
          <w:b/>
          <w:color w:val="auto"/>
          <w:sz w:val="28"/>
          <w:szCs w:val="20"/>
          <w:highlight w:val="none"/>
          <w:lang w:val="en-US" w:eastAsia="zh-CN"/>
        </w:rPr>
      </w:pPr>
      <w:r>
        <w:rPr>
          <w:rFonts w:asciiTheme="minorHAnsi" w:hAnsiTheme="minorHAnsi" w:eastAsiaTheme="minorEastAsia" w:cstheme="minorBidi"/>
          <w:b/>
          <w:color w:val="auto"/>
          <w:sz w:val="28"/>
          <w:szCs w:val="20"/>
          <w:highlight w:val="none"/>
        </w:rPr>
        <w:t>二、技术</w:t>
      </w:r>
      <w:r>
        <w:rPr>
          <w:rFonts w:hint="eastAsia" w:cstheme="minorBidi"/>
          <w:b/>
          <w:color w:val="auto"/>
          <w:sz w:val="28"/>
          <w:szCs w:val="20"/>
          <w:highlight w:val="none"/>
          <w:lang w:val="en-US" w:eastAsia="zh-CN"/>
        </w:rPr>
        <w:t>及服务要求</w:t>
      </w:r>
    </w:p>
    <w:p w14:paraId="35115339">
      <w:pPr>
        <w:spacing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b w:val="0"/>
          <w:bCs w:val="0"/>
          <w:color w:val="auto"/>
          <w:kern w:val="0"/>
          <w:sz w:val="24"/>
          <w:szCs w:val="24"/>
          <w:highlight w:val="none"/>
        </w:rPr>
        <w:t>★</w:t>
      </w:r>
      <w:r>
        <w:rPr>
          <w:rStyle w:val="15"/>
          <w:rFonts w:hint="eastAsia" w:ascii="宋体" w:hAnsi="宋体" w:eastAsia="宋体" w:cs="宋体"/>
          <w:i w:val="0"/>
          <w:iCs w:val="0"/>
          <w:caps w:val="0"/>
          <w:color w:val="auto"/>
          <w:spacing w:val="0"/>
          <w:kern w:val="0"/>
          <w:sz w:val="24"/>
          <w:szCs w:val="24"/>
          <w:highlight w:val="none"/>
        </w:rPr>
        <w:t>（项</w:t>
      </w:r>
      <w:r>
        <w:rPr>
          <w:rStyle w:val="15"/>
          <w:rFonts w:hint="eastAsia" w:ascii="宋体" w:hAnsi="宋体" w:eastAsia="宋体" w:cs="宋体"/>
          <w:i w:val="0"/>
          <w:iCs w:val="0"/>
          <w:caps w:val="0"/>
          <w:color w:val="auto"/>
          <w:spacing w:val="0"/>
          <w:sz w:val="24"/>
          <w:szCs w:val="24"/>
          <w:highlight w:val="none"/>
        </w:rPr>
        <w:t>号1）</w:t>
      </w:r>
      <w:r>
        <w:rPr>
          <w:rFonts w:hint="eastAsia" w:ascii="宋体" w:hAnsi="宋体" w:eastAsia="宋体" w:cs="宋体"/>
          <w:color w:val="auto"/>
          <w:kern w:val="0"/>
          <w:sz w:val="24"/>
          <w:szCs w:val="24"/>
          <w:highlight w:val="none"/>
          <w:shd w:val="clear" w:color="auto" w:fill="FFFFFF"/>
          <w:lang w:val="en-US" w:eastAsia="zh-CN" w:bidi="ar-SA"/>
        </w:rPr>
        <w:t>（一）</w:t>
      </w:r>
      <w:r>
        <w:rPr>
          <w:rFonts w:hint="eastAsia" w:ascii="宋体" w:hAnsi="宋体" w:eastAsia="宋体" w:cs="宋体"/>
          <w:color w:val="auto"/>
          <w:sz w:val="24"/>
          <w:highlight w:val="none"/>
        </w:rPr>
        <w:t>项目技术要求依据及参考的标准</w:t>
      </w:r>
    </w:p>
    <w:p w14:paraId="2FF56968">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（1）CJJ/T 8—2011《城市测量规范》；</w:t>
      </w:r>
    </w:p>
    <w:p w14:paraId="2A2FB819">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（2）GB/T 17986.1-2000《房产测量规范 第1单元：房产测量规定》；</w:t>
      </w:r>
    </w:p>
    <w:p w14:paraId="6981D1AA">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（3）GB/T 17986.2-2000《房产测量规范 第2单元：房产图图式》；</w:t>
      </w:r>
    </w:p>
    <w:p w14:paraId="3992637F">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（4）GB/T18314-2009《全球定位系统（GPS）测量规范》；</w:t>
      </w:r>
    </w:p>
    <w:p w14:paraId="206CF0D0">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（5）CH/T 2009-2010《全球定位系统实时动态测量（RTK）技术规范》；</w:t>
      </w:r>
    </w:p>
    <w:p w14:paraId="26576023">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（6）GB/T20257.1-2017《国家基本比例尺地图图式 第1部分1：500、1：1000、1：2000地形图图式》；</w:t>
      </w:r>
    </w:p>
    <w:p w14:paraId="32CF4239">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（7）FCB 001-2015《福建省1:500、1:1000、1:500基本比例尺数字地形图测绘技术规定》；</w:t>
      </w:r>
    </w:p>
    <w:p w14:paraId="3D8DE0EA">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（8）GB/T17941-2008《数字测绘成果质量要求》；</w:t>
      </w:r>
    </w:p>
    <w:p w14:paraId="487271BD">
      <w:pPr>
        <w:pStyle w:val="18"/>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sz w:val="24"/>
          <w:highlight w:val="none"/>
        </w:rPr>
        <w:t>（9）GB/T 18316—2008《数字测绘成果质量检查与验收》</w:t>
      </w:r>
      <w:r>
        <w:rPr>
          <w:rFonts w:hint="eastAsia" w:ascii="宋体" w:hAnsi="宋体" w:eastAsia="宋体" w:cs="宋体"/>
          <w:color w:val="auto"/>
          <w:sz w:val="24"/>
          <w:highlight w:val="none"/>
          <w:lang w:eastAsia="zh-CN"/>
        </w:rPr>
        <w:t>。</w:t>
      </w:r>
    </w:p>
    <w:p w14:paraId="7AB4667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highlight w:val="none"/>
        </w:rPr>
      </w:pPr>
      <w:r>
        <w:rPr>
          <w:rStyle w:val="15"/>
          <w:rFonts w:hint="eastAsia" w:ascii="宋体" w:hAnsi="宋体" w:eastAsia="宋体" w:cs="宋体"/>
          <w:b w:val="0"/>
          <w:bCs w:val="0"/>
          <w:color w:val="auto"/>
          <w:sz w:val="24"/>
          <w:szCs w:val="24"/>
          <w:highlight w:val="none"/>
        </w:rPr>
        <w:t>★</w:t>
      </w: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2</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rPr>
        <w:t>（二）测绘内容</w:t>
      </w:r>
    </w:p>
    <w:p w14:paraId="275D9991">
      <w:pPr>
        <w:pStyle w:val="18"/>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1、需要测绘房屋基础数据表</w:t>
      </w:r>
    </w:p>
    <w:tbl>
      <w:tblPr>
        <w:tblStyle w:val="12"/>
        <w:tblW w:w="4893" w:type="pct"/>
        <w:tblInd w:w="0" w:type="dxa"/>
        <w:tblLayout w:type="autofit"/>
        <w:tblCellMar>
          <w:top w:w="0" w:type="dxa"/>
          <w:left w:w="108" w:type="dxa"/>
          <w:bottom w:w="0" w:type="dxa"/>
          <w:right w:w="108" w:type="dxa"/>
        </w:tblCellMar>
      </w:tblPr>
      <w:tblGrid>
        <w:gridCol w:w="647"/>
        <w:gridCol w:w="4754"/>
        <w:gridCol w:w="3688"/>
      </w:tblGrid>
      <w:tr w14:paraId="070A66CE">
        <w:tblPrEx>
          <w:tblCellMar>
            <w:top w:w="0" w:type="dxa"/>
            <w:left w:w="108" w:type="dxa"/>
            <w:bottom w:w="0" w:type="dxa"/>
            <w:right w:w="108" w:type="dxa"/>
          </w:tblCellMar>
        </w:tblPrEx>
        <w:trPr>
          <w:trHeight w:val="6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EDF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序号</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090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建筑名称</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DCA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建筑面积</w:t>
            </w:r>
          </w:p>
        </w:tc>
      </w:tr>
      <w:tr w14:paraId="40D564F3">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041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FE1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A区学生公寓1#（1、2、3）</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878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8089.9</w:t>
            </w:r>
          </w:p>
        </w:tc>
      </w:tr>
      <w:tr w14:paraId="1872A965">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B9A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F15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A区学生公寓2#（4、5</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392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5159.5</w:t>
            </w:r>
          </w:p>
        </w:tc>
      </w:tr>
      <w:tr w14:paraId="59D1F28F">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C0E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48D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A区学生公寓3#（6、7）</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756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4918</w:t>
            </w:r>
          </w:p>
        </w:tc>
      </w:tr>
      <w:tr w14:paraId="63D12126">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E17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644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A区学生公寓B1-B2（8、9）</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172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4478</w:t>
            </w:r>
          </w:p>
        </w:tc>
      </w:tr>
      <w:tr w14:paraId="41250E74">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4ED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63E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A区学生公寓B3-B4（10、11）</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DC8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5220</w:t>
            </w:r>
          </w:p>
        </w:tc>
      </w:tr>
      <w:tr w14:paraId="62B9C713">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914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792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学生食堂</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A3B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7340</w:t>
            </w:r>
          </w:p>
        </w:tc>
      </w:tr>
      <w:tr w14:paraId="3D546AAD">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163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74B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文科楼A2</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B21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10921</w:t>
            </w:r>
          </w:p>
        </w:tc>
      </w:tr>
      <w:tr w14:paraId="1DAE7F9F">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ABB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8</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374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理工科教学楼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1A0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12168</w:t>
            </w:r>
          </w:p>
        </w:tc>
      </w:tr>
      <w:tr w14:paraId="07718FF8">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380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BE3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C区学生公寓1（1-3）</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486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9189</w:t>
            </w:r>
          </w:p>
        </w:tc>
      </w:tr>
      <w:tr w14:paraId="1C15F06C">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4F8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9D5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C区学生公寓2(4-6)</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15E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10388</w:t>
            </w:r>
          </w:p>
        </w:tc>
      </w:tr>
      <w:tr w14:paraId="5E9751DE">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D2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11</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20E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C区学生公寓3(7-9)</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2EE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10329</w:t>
            </w:r>
          </w:p>
        </w:tc>
      </w:tr>
      <w:tr w14:paraId="47EA7F97">
        <w:tblPrEx>
          <w:tblCellMar>
            <w:top w:w="0" w:type="dxa"/>
            <w:left w:w="108" w:type="dxa"/>
            <w:bottom w:w="0" w:type="dxa"/>
            <w:right w:w="108" w:type="dxa"/>
          </w:tblCellMar>
        </w:tblPrEx>
        <w:trPr>
          <w:trHeight w:val="43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382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D43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C区学生公寓4(10-14)</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9EB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17632</w:t>
            </w:r>
          </w:p>
        </w:tc>
      </w:tr>
      <w:tr w14:paraId="30F9CD00">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F37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13</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1C6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C区学生公寓5-7(15-17)</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858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6975</w:t>
            </w:r>
          </w:p>
        </w:tc>
      </w:tr>
      <w:tr w14:paraId="53E23893">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7B0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14</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B27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生活服务中心</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AF8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16789</w:t>
            </w:r>
          </w:p>
        </w:tc>
      </w:tr>
      <w:tr w14:paraId="447603EA">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C62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15</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CAE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B区学生公寓 1#-5#</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E45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12298</w:t>
            </w:r>
          </w:p>
        </w:tc>
      </w:tr>
      <w:tr w14:paraId="54D50420">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93E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16</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EF5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B区学生公寓 6#-9#</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BC7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8772</w:t>
            </w:r>
          </w:p>
        </w:tc>
      </w:tr>
      <w:tr w14:paraId="40DEC9A3">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01B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17</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75D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中心实验楼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850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5300</w:t>
            </w:r>
          </w:p>
        </w:tc>
      </w:tr>
      <w:tr w14:paraId="5A5F918A">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A53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18</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B73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行政办公楼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E91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6300</w:t>
            </w:r>
          </w:p>
        </w:tc>
      </w:tr>
      <w:tr w14:paraId="5AB389D7">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617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19</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F25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A区学生公寓4#（12）</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2B5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3255</w:t>
            </w:r>
          </w:p>
        </w:tc>
      </w:tr>
      <w:tr w14:paraId="72C19857">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08F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20</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5E4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B区学生公寓10#</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E0E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3144</w:t>
            </w:r>
          </w:p>
        </w:tc>
      </w:tr>
      <w:tr w14:paraId="6CF20B2A">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F26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21</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6E9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现代教育技术综合楼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E80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24410</w:t>
            </w:r>
          </w:p>
        </w:tc>
      </w:tr>
      <w:tr w14:paraId="5EEEFE82">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61D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22</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AF6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图书馆</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C2E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17855</w:t>
            </w:r>
          </w:p>
        </w:tc>
      </w:tr>
      <w:tr w14:paraId="11D95BC0">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125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23</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D33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礼堂</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9C9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6300</w:t>
            </w:r>
          </w:p>
        </w:tc>
      </w:tr>
      <w:tr w14:paraId="65487CAB">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A3A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24</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8C0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体育训练馆</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516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5935</w:t>
            </w:r>
          </w:p>
        </w:tc>
      </w:tr>
      <w:tr w14:paraId="47152ED2">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23E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25</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5AF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基础实验楼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E6E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33007</w:t>
            </w:r>
          </w:p>
        </w:tc>
      </w:tr>
      <w:tr w14:paraId="76BD92F3">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9F6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26</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E37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大学生活动中心</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778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2652</w:t>
            </w:r>
          </w:p>
        </w:tc>
      </w:tr>
      <w:tr w14:paraId="3A83C6F7">
        <w:tblPrEx>
          <w:tblCellMar>
            <w:top w:w="0" w:type="dxa"/>
            <w:left w:w="108" w:type="dxa"/>
            <w:bottom w:w="0" w:type="dxa"/>
            <w:right w:w="108" w:type="dxa"/>
          </w:tblCellMar>
        </w:tblPrEx>
        <w:trPr>
          <w:trHeight w:val="3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C37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27</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1AA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艺术楼</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4A8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14592</w:t>
            </w:r>
          </w:p>
        </w:tc>
      </w:tr>
      <w:tr w14:paraId="5A549475">
        <w:tblPrEx>
          <w:tblCellMar>
            <w:top w:w="0" w:type="dxa"/>
            <w:left w:w="108" w:type="dxa"/>
            <w:bottom w:w="0" w:type="dxa"/>
            <w:right w:w="108" w:type="dxa"/>
          </w:tblCellMar>
        </w:tblPrEx>
        <w:trPr>
          <w:trHeight w:val="315"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12C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28</w:t>
            </w:r>
          </w:p>
        </w:tc>
        <w:tc>
          <w:tcPr>
            <w:tcW w:w="2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0C1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俊秀文学院</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A0E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22916</w:t>
            </w:r>
          </w:p>
        </w:tc>
      </w:tr>
    </w:tbl>
    <w:p w14:paraId="7E21375B">
      <w:pPr>
        <w:pStyle w:val="18"/>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2、需要测绘宗地基础数据表</w:t>
      </w:r>
    </w:p>
    <w:tbl>
      <w:tblPr>
        <w:tblStyle w:val="12"/>
        <w:tblW w:w="4885" w:type="pct"/>
        <w:tblInd w:w="0" w:type="dxa"/>
        <w:tblLayout w:type="autofit"/>
        <w:tblCellMar>
          <w:top w:w="0" w:type="dxa"/>
          <w:left w:w="108" w:type="dxa"/>
          <w:bottom w:w="0" w:type="dxa"/>
          <w:right w:w="108" w:type="dxa"/>
        </w:tblCellMar>
      </w:tblPr>
      <w:tblGrid>
        <w:gridCol w:w="717"/>
        <w:gridCol w:w="3584"/>
        <w:gridCol w:w="2194"/>
        <w:gridCol w:w="2579"/>
      </w:tblGrid>
      <w:tr w14:paraId="72C41155">
        <w:tblPrEx>
          <w:tblCellMar>
            <w:top w:w="0" w:type="dxa"/>
            <w:left w:w="108" w:type="dxa"/>
            <w:bottom w:w="0" w:type="dxa"/>
            <w:right w:w="108" w:type="dxa"/>
          </w:tblCellMar>
        </w:tblPrEx>
        <w:trPr>
          <w:trHeight w:val="678"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179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序号</w:t>
            </w:r>
          </w:p>
        </w:tc>
        <w:tc>
          <w:tcPr>
            <w:tcW w:w="1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36A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项目名称</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54D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1CC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土地面积</w:t>
            </w:r>
          </w:p>
        </w:tc>
      </w:tr>
      <w:tr w14:paraId="1E0B3215">
        <w:tblPrEx>
          <w:tblCellMar>
            <w:top w:w="0" w:type="dxa"/>
            <w:left w:w="108" w:type="dxa"/>
            <w:bottom w:w="0" w:type="dxa"/>
            <w:right w:w="108" w:type="dxa"/>
          </w:tblCellMar>
        </w:tblPrEx>
        <w:trPr>
          <w:trHeight w:val="347"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E70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w:t>
            </w:r>
          </w:p>
        </w:tc>
        <w:tc>
          <w:tcPr>
            <w:tcW w:w="1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C61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泉州师范学院</w:t>
            </w:r>
          </w:p>
          <w:p w14:paraId="6CBF732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（一期、二期、俊秀文学院）</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AA2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泉州市东海街道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6E4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712911.3</w:t>
            </w:r>
          </w:p>
        </w:tc>
      </w:tr>
    </w:tbl>
    <w:p w14:paraId="3C9242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注：上述数据仅供参考，具体以采购人及现场实际确认的数据为准。</w:t>
      </w:r>
    </w:p>
    <w:p w14:paraId="42D500AD">
      <w:pPr>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技术要求</w:t>
      </w:r>
    </w:p>
    <w:p w14:paraId="27DBBFA4">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精度要求</w:t>
      </w:r>
    </w:p>
    <w:p w14:paraId="6C916363">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3</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（1）以中误差作为评定精度的标准，以两倍中误差作为限差。</w:t>
      </w:r>
    </w:p>
    <w:p w14:paraId="0D6D2421">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（2）建筑工程地形测量的精度要求</w:t>
      </w:r>
    </w:p>
    <w:p w14:paraId="1C5D0237">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4</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1)点位精度要求：</w:t>
      </w:r>
    </w:p>
    <w:p w14:paraId="31BD5A2F">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地物点相对于邻近控制点的点位中误差不得大于±10cm；</w:t>
      </w:r>
    </w:p>
    <w:p w14:paraId="4259266C">
      <w:pPr>
        <w:pStyle w:val="4"/>
        <w:spacing w:after="0"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施测困难地区的地物点点位中误差，可按上述规定放宽0.5倍。</w:t>
      </w:r>
    </w:p>
    <w:p w14:paraId="30222B60">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5</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2)地物点之间的精度要求：</w:t>
      </w:r>
    </w:p>
    <w:p w14:paraId="3A2177B0">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地物点之间间距中误差不得大于±10cm；</w:t>
      </w:r>
    </w:p>
    <w:p w14:paraId="0242CDB1">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施测困难地区的地物点之间间距中误差，可按上述规定放宽0.5倍。</w:t>
      </w:r>
    </w:p>
    <w:p w14:paraId="668D434C">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不动产房屋测绘</w:t>
      </w:r>
    </w:p>
    <w:p w14:paraId="0636C7A9">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6</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不动产房屋测绘的主要内容有：界址测绘、房屋及附属设施测量、房屋面积测绘、房产图绘制、权籍调查等。</w:t>
      </w:r>
    </w:p>
    <w:p w14:paraId="29AF6019">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7</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主要精度指标要求如下：</w:t>
      </w:r>
    </w:p>
    <w:p w14:paraId="22548D2D">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（1）房产面积的精度要求</w:t>
      </w:r>
    </w:p>
    <w:tbl>
      <w:tblPr>
        <w:tblStyle w:val="1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395"/>
        <w:gridCol w:w="2947"/>
      </w:tblGrid>
      <w:tr w14:paraId="3F8E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496" w:type="dxa"/>
            <w:noWrap w:val="0"/>
            <w:vAlign w:val="center"/>
          </w:tcPr>
          <w:p w14:paraId="309BC1B4">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房产面积的精度等级</w:t>
            </w:r>
          </w:p>
        </w:tc>
        <w:tc>
          <w:tcPr>
            <w:tcW w:w="3395" w:type="dxa"/>
            <w:noWrap w:val="0"/>
            <w:vAlign w:val="center"/>
          </w:tcPr>
          <w:p w14:paraId="1C30E289">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限差</w:t>
            </w:r>
          </w:p>
        </w:tc>
        <w:tc>
          <w:tcPr>
            <w:tcW w:w="2947" w:type="dxa"/>
            <w:noWrap w:val="0"/>
            <w:vAlign w:val="center"/>
          </w:tcPr>
          <w:p w14:paraId="7A212AA9">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中误差</w:t>
            </w:r>
          </w:p>
        </w:tc>
      </w:tr>
      <w:tr w14:paraId="2883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496" w:type="dxa"/>
            <w:noWrap w:val="0"/>
            <w:vAlign w:val="center"/>
          </w:tcPr>
          <w:p w14:paraId="369203DC">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3395" w:type="dxa"/>
            <w:noWrap w:val="0"/>
            <w:vAlign w:val="center"/>
          </w:tcPr>
          <w:p w14:paraId="216AAEE7">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0.02</w:t>
            </w:r>
            <w:r>
              <w:rPr>
                <w:rFonts w:hint="eastAsia" w:ascii="宋体" w:hAnsi="宋体" w:eastAsia="宋体" w:cs="宋体"/>
                <w:color w:val="auto"/>
                <w:kern w:val="0"/>
                <w:sz w:val="24"/>
                <w:highlight w:val="none"/>
              </w:rPr>
              <w:object>
                <v:shape id="_x0000_i1025" o:spt="75" type="#_x0000_t75" style="height:17.25pt;width:18.7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宋体" w:hAnsi="宋体" w:eastAsia="宋体" w:cs="宋体"/>
                <w:color w:val="auto"/>
                <w:kern w:val="0"/>
                <w:sz w:val="24"/>
                <w:highlight w:val="none"/>
              </w:rPr>
              <w:t>+0.0006 S</w:t>
            </w:r>
          </w:p>
        </w:tc>
        <w:tc>
          <w:tcPr>
            <w:tcW w:w="2947" w:type="dxa"/>
            <w:noWrap w:val="0"/>
            <w:vAlign w:val="center"/>
          </w:tcPr>
          <w:p w14:paraId="2D30A194">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0.01</w:t>
            </w:r>
            <w:r>
              <w:rPr>
                <w:rFonts w:hint="eastAsia" w:ascii="宋体" w:hAnsi="宋体" w:eastAsia="宋体" w:cs="宋体"/>
                <w:color w:val="auto"/>
                <w:kern w:val="0"/>
                <w:sz w:val="24"/>
                <w:highlight w:val="none"/>
              </w:rPr>
              <w:object>
                <v:shape id="_x0000_i1026" o:spt="75" type="#_x0000_t75" style="height:17.25pt;width:18.7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hint="eastAsia" w:ascii="宋体" w:hAnsi="宋体" w:eastAsia="宋体" w:cs="宋体"/>
                <w:color w:val="auto"/>
                <w:kern w:val="0"/>
                <w:sz w:val="24"/>
                <w:highlight w:val="none"/>
              </w:rPr>
              <w:t>+0.0003 S</w:t>
            </w:r>
          </w:p>
        </w:tc>
      </w:tr>
      <w:tr w14:paraId="755A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496" w:type="dxa"/>
            <w:noWrap w:val="0"/>
            <w:vAlign w:val="center"/>
          </w:tcPr>
          <w:p w14:paraId="51771C41">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p>
        </w:tc>
        <w:tc>
          <w:tcPr>
            <w:tcW w:w="3395" w:type="dxa"/>
            <w:noWrap w:val="0"/>
            <w:vAlign w:val="center"/>
          </w:tcPr>
          <w:p w14:paraId="6CB4F3C5">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0.04</w:t>
            </w:r>
            <w:r>
              <w:rPr>
                <w:rFonts w:hint="eastAsia" w:ascii="宋体" w:hAnsi="宋体" w:eastAsia="宋体" w:cs="宋体"/>
                <w:color w:val="auto"/>
                <w:kern w:val="0"/>
                <w:sz w:val="24"/>
                <w:highlight w:val="none"/>
              </w:rPr>
              <w:object>
                <v:shape id="_x0000_i1027" o:spt="75" type="#_x0000_t75" style="height:17.25pt;width:18.75pt;" o:ole="t" filled="f" o:preferrelative="t" stroked="f" coordsize="21600,21600">
                  <v:path/>
                  <v:fill on="f" focussize="0,0"/>
                  <v:stroke on="f" joinstyle="miter"/>
                  <v:imagedata r:id="rId6" o:title=""/>
                  <o:lock v:ext="edit" aspectratio="t"/>
                  <w10:wrap type="none"/>
                  <w10:anchorlock/>
                </v:shape>
                <o:OLEObject Type="Embed" ProgID="Equation.3" ShapeID="_x0000_i1027" DrawAspect="Content" ObjectID="_1468075727" r:id="rId9">
                  <o:LockedField>false</o:LockedField>
                </o:OLEObject>
              </w:object>
            </w:r>
            <w:r>
              <w:rPr>
                <w:rFonts w:hint="eastAsia" w:ascii="宋体" w:hAnsi="宋体" w:eastAsia="宋体" w:cs="宋体"/>
                <w:color w:val="auto"/>
                <w:kern w:val="0"/>
                <w:sz w:val="24"/>
                <w:highlight w:val="none"/>
              </w:rPr>
              <w:t>+0.002 S</w:t>
            </w:r>
          </w:p>
        </w:tc>
        <w:tc>
          <w:tcPr>
            <w:tcW w:w="2947" w:type="dxa"/>
            <w:noWrap w:val="0"/>
            <w:vAlign w:val="center"/>
          </w:tcPr>
          <w:p w14:paraId="71606B39">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0.02</w:t>
            </w:r>
            <w:r>
              <w:rPr>
                <w:rFonts w:hint="eastAsia" w:ascii="宋体" w:hAnsi="宋体" w:eastAsia="宋体" w:cs="宋体"/>
                <w:color w:val="auto"/>
                <w:kern w:val="0"/>
                <w:sz w:val="24"/>
                <w:highlight w:val="none"/>
              </w:rPr>
              <w:object>
                <v:shape id="_x0000_i1028" o:spt="75" type="#_x0000_t75" style="height:17.25pt;width:18.75pt;" o:ole="t" filled="f" o:preferrelative="t" stroked="f" coordsize="21600,21600">
                  <v:path/>
                  <v:fill on="f" focussize="0,0"/>
                  <v:stroke on="f" joinstyle="miter"/>
                  <v:imagedata r:id="rId8" o:title=""/>
                  <o:lock v:ext="edit" aspectratio="t"/>
                  <w10:wrap type="none"/>
                  <w10:anchorlock/>
                </v:shape>
                <o:OLEObject Type="Embed" ProgID="Equation.3" ShapeID="_x0000_i1028" DrawAspect="Content" ObjectID="_1468075728" r:id="rId10">
                  <o:LockedField>false</o:LockedField>
                </o:OLEObject>
              </w:object>
            </w:r>
            <w:r>
              <w:rPr>
                <w:rFonts w:hint="eastAsia" w:ascii="宋体" w:hAnsi="宋体" w:eastAsia="宋体" w:cs="宋体"/>
                <w:color w:val="auto"/>
                <w:kern w:val="0"/>
                <w:sz w:val="24"/>
                <w:highlight w:val="none"/>
              </w:rPr>
              <w:t>+0.001 S</w:t>
            </w:r>
          </w:p>
        </w:tc>
      </w:tr>
      <w:tr w14:paraId="4475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496" w:type="dxa"/>
            <w:noWrap w:val="0"/>
            <w:vAlign w:val="center"/>
          </w:tcPr>
          <w:p w14:paraId="7FAE7094">
            <w:pPr>
              <w:widowControl/>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p>
        </w:tc>
        <w:tc>
          <w:tcPr>
            <w:tcW w:w="3395" w:type="dxa"/>
            <w:noWrap w:val="0"/>
            <w:vAlign w:val="center"/>
          </w:tcPr>
          <w:p w14:paraId="40108397">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0.08</w:t>
            </w:r>
            <w:r>
              <w:rPr>
                <w:rFonts w:hint="eastAsia" w:ascii="宋体" w:hAnsi="宋体" w:eastAsia="宋体" w:cs="宋体"/>
                <w:color w:val="auto"/>
                <w:kern w:val="0"/>
                <w:sz w:val="24"/>
                <w:highlight w:val="none"/>
              </w:rPr>
              <w:object>
                <v:shape id="_x0000_i1029" o:spt="75" type="#_x0000_t75" style="height:17.25pt;width:18.75pt;" o:ole="t" filled="f" o:preferrelative="t" stroked="f" coordsize="21600,21600">
                  <v:path/>
                  <v:fill on="f" focussize="0,0"/>
                  <v:stroke on="f" joinstyle="miter"/>
                  <v:imagedata r:id="rId8" o:title=""/>
                  <o:lock v:ext="edit" aspectratio="t"/>
                  <w10:wrap type="none"/>
                  <w10:anchorlock/>
                </v:shape>
                <o:OLEObject Type="Embed" ProgID="Equation.3" ShapeID="_x0000_i1029" DrawAspect="Content" ObjectID="_1468075729" r:id="rId11">
                  <o:LockedField>false</o:LockedField>
                </o:OLEObject>
              </w:object>
            </w:r>
            <w:r>
              <w:rPr>
                <w:rFonts w:hint="eastAsia" w:ascii="宋体" w:hAnsi="宋体" w:eastAsia="宋体" w:cs="宋体"/>
                <w:color w:val="auto"/>
                <w:kern w:val="0"/>
                <w:sz w:val="24"/>
                <w:highlight w:val="none"/>
              </w:rPr>
              <w:t>+0.006 S</w:t>
            </w:r>
          </w:p>
        </w:tc>
        <w:tc>
          <w:tcPr>
            <w:tcW w:w="2947" w:type="dxa"/>
            <w:noWrap w:val="0"/>
            <w:vAlign w:val="center"/>
          </w:tcPr>
          <w:p w14:paraId="23E3D9E3">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0.04</w:t>
            </w:r>
            <w:r>
              <w:rPr>
                <w:rFonts w:hint="eastAsia" w:ascii="宋体" w:hAnsi="宋体" w:eastAsia="宋体" w:cs="宋体"/>
                <w:color w:val="auto"/>
                <w:kern w:val="0"/>
                <w:sz w:val="24"/>
                <w:highlight w:val="none"/>
              </w:rPr>
              <w:object>
                <v:shape id="_x0000_i1030" o:spt="75" type="#_x0000_t75" style="height:17.25pt;width:18.75pt;" o:ole="t" filled="f" o:preferrelative="t" stroked="f" coordsize="21600,21600">
                  <v:path/>
                  <v:fill on="f" focussize="0,0"/>
                  <v:stroke on="f" joinstyle="miter"/>
                  <v:imagedata r:id="rId8" o:title=""/>
                  <o:lock v:ext="edit" aspectratio="t"/>
                  <w10:wrap type="none"/>
                  <w10:anchorlock/>
                </v:shape>
                <o:OLEObject Type="Embed" ProgID="Equation.3" ShapeID="_x0000_i1030" DrawAspect="Content" ObjectID="_1468075730" r:id="rId12">
                  <o:LockedField>false</o:LockedField>
                </o:OLEObject>
              </w:object>
            </w:r>
            <w:r>
              <w:rPr>
                <w:rFonts w:hint="eastAsia" w:ascii="宋体" w:hAnsi="宋体" w:eastAsia="宋体" w:cs="宋体"/>
                <w:color w:val="auto"/>
                <w:kern w:val="0"/>
                <w:sz w:val="24"/>
                <w:highlight w:val="none"/>
              </w:rPr>
              <w:t>+0.003 S</w:t>
            </w:r>
          </w:p>
        </w:tc>
      </w:tr>
      <w:tr w14:paraId="68F9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8838" w:type="dxa"/>
            <w:gridSpan w:val="3"/>
            <w:noWrap w:val="0"/>
            <w:vAlign w:val="center"/>
          </w:tcPr>
          <w:p w14:paraId="05FD8862">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注：S为房产面积m</w:t>
            </w:r>
            <w:r>
              <w:rPr>
                <w:rFonts w:hint="eastAsia" w:ascii="宋体" w:hAnsi="宋体" w:eastAsia="宋体" w:cs="宋体"/>
                <w:color w:val="auto"/>
                <w:kern w:val="0"/>
                <w:sz w:val="24"/>
                <w:highlight w:val="none"/>
              </w:rPr>
              <w:object>
                <v:shape id="_x0000_i1031" o:spt="75" type="#_x0000_t75" style="height:15pt;width:8.25pt;" o:ole="t" filled="f" o:preferrelative="t" stroked="f" coordsize="21600,21600">
                  <v:path/>
                  <v:fill on="f" focussize="0,0"/>
                  <v:stroke on="f" joinstyle="miter"/>
                  <v:imagedata r:id="rId14" o:title=""/>
                  <o:lock v:ext="edit" aspectratio="t"/>
                  <w10:wrap type="none"/>
                  <w10:anchorlock/>
                </v:shape>
                <o:OLEObject Type="Embed" ProgID="Equation.3" ShapeID="_x0000_i1031" DrawAspect="Content" ObjectID="_1468075731" r:id="rId13">
                  <o:LockedField>false</o:LockedField>
                </o:OLEObject>
              </w:object>
            </w:r>
            <w:r>
              <w:rPr>
                <w:rFonts w:hint="eastAsia" w:ascii="宋体" w:hAnsi="宋体" w:eastAsia="宋体" w:cs="宋体"/>
                <w:color w:val="auto"/>
                <w:kern w:val="0"/>
                <w:sz w:val="24"/>
                <w:highlight w:val="none"/>
              </w:rPr>
              <w:t>。</w:t>
            </w:r>
          </w:p>
        </w:tc>
      </w:tr>
    </w:tbl>
    <w:p w14:paraId="68556B82">
      <w:pPr>
        <w:pStyle w:val="4"/>
        <w:spacing w:after="0"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（2）房产界址点精度要求</w:t>
      </w:r>
    </w:p>
    <w:p w14:paraId="10F9EA69">
      <w:pPr>
        <w:pStyle w:val="4"/>
        <w:spacing w:after="0" w:line="360" w:lineRule="auto"/>
        <w:ind w:firstLine="0" w:firstLineChars="0"/>
        <w:rPr>
          <w:rFonts w:hint="eastAsia" w:ascii="宋体" w:hAnsi="宋体" w:eastAsia="宋体" w:cs="宋体"/>
          <w:color w:val="auto"/>
          <w:sz w:val="24"/>
          <w:highlight w:val="none"/>
          <w:lang w:eastAsia="zh-CN"/>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8</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房产界址点相对邻近控制点的点位误差个间距超过50米的相邻界址点的间距误差按下表</w:t>
      </w:r>
      <w:r>
        <w:rPr>
          <w:rFonts w:hint="eastAsia" w:ascii="宋体" w:hAnsi="宋体" w:eastAsia="宋体" w:cs="宋体"/>
          <w:color w:val="auto"/>
          <w:sz w:val="24"/>
          <w:highlight w:val="none"/>
          <w:lang w:eastAsia="zh-CN"/>
        </w:rPr>
        <w:t>：</w:t>
      </w:r>
    </w:p>
    <w:tbl>
      <w:tblPr>
        <w:tblStyle w:val="13"/>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3219"/>
        <w:gridCol w:w="3965"/>
      </w:tblGrid>
      <w:tr w14:paraId="11D2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vMerge w:val="restart"/>
            <w:noWrap w:val="0"/>
            <w:vAlign w:val="top"/>
          </w:tcPr>
          <w:p w14:paraId="2730C587">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界址点等级</w:t>
            </w:r>
          </w:p>
        </w:tc>
        <w:tc>
          <w:tcPr>
            <w:tcW w:w="7184" w:type="dxa"/>
            <w:gridSpan w:val="2"/>
            <w:noWrap w:val="0"/>
            <w:vAlign w:val="top"/>
          </w:tcPr>
          <w:p w14:paraId="7E87383A">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界址点相对邻近控制点的点位误差和相邻界址点间的间距误差</w:t>
            </w:r>
          </w:p>
        </w:tc>
      </w:tr>
      <w:tr w14:paraId="1229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vMerge w:val="continue"/>
            <w:noWrap w:val="0"/>
            <w:vAlign w:val="top"/>
          </w:tcPr>
          <w:p w14:paraId="37336FA9">
            <w:pPr>
              <w:widowControl/>
              <w:spacing w:line="360" w:lineRule="auto"/>
              <w:jc w:val="left"/>
              <w:textAlignment w:val="baseline"/>
              <w:rPr>
                <w:rFonts w:hint="eastAsia" w:ascii="宋体" w:hAnsi="宋体" w:eastAsia="宋体" w:cs="宋体"/>
                <w:color w:val="auto"/>
                <w:kern w:val="0"/>
                <w:sz w:val="24"/>
                <w:highlight w:val="none"/>
              </w:rPr>
            </w:pPr>
          </w:p>
        </w:tc>
        <w:tc>
          <w:tcPr>
            <w:tcW w:w="3219" w:type="dxa"/>
            <w:noWrap w:val="0"/>
            <w:vAlign w:val="top"/>
          </w:tcPr>
          <w:p w14:paraId="563370C8">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限差</w:t>
            </w:r>
          </w:p>
        </w:tc>
        <w:tc>
          <w:tcPr>
            <w:tcW w:w="3965" w:type="dxa"/>
            <w:noWrap w:val="0"/>
            <w:vAlign w:val="top"/>
          </w:tcPr>
          <w:p w14:paraId="03C9D3C8">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中误差</w:t>
            </w:r>
          </w:p>
        </w:tc>
      </w:tr>
      <w:tr w14:paraId="4469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top"/>
          </w:tcPr>
          <w:p w14:paraId="15A05E8B">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3219" w:type="dxa"/>
            <w:noWrap w:val="0"/>
            <w:vAlign w:val="top"/>
          </w:tcPr>
          <w:p w14:paraId="20DAE951">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±0.04</w:t>
            </w:r>
          </w:p>
        </w:tc>
        <w:tc>
          <w:tcPr>
            <w:tcW w:w="3965" w:type="dxa"/>
            <w:noWrap w:val="0"/>
            <w:vAlign w:val="top"/>
          </w:tcPr>
          <w:p w14:paraId="2821D0FF">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±0.02</w:t>
            </w:r>
          </w:p>
        </w:tc>
      </w:tr>
      <w:tr w14:paraId="6105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top"/>
          </w:tcPr>
          <w:p w14:paraId="2B7B18A0">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p>
        </w:tc>
        <w:tc>
          <w:tcPr>
            <w:tcW w:w="3219" w:type="dxa"/>
            <w:noWrap w:val="0"/>
            <w:vAlign w:val="top"/>
          </w:tcPr>
          <w:p w14:paraId="7689F105">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±0.10</w:t>
            </w:r>
          </w:p>
        </w:tc>
        <w:tc>
          <w:tcPr>
            <w:tcW w:w="3965" w:type="dxa"/>
            <w:noWrap w:val="0"/>
            <w:vAlign w:val="top"/>
          </w:tcPr>
          <w:p w14:paraId="2A6AF48A">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±0.05</w:t>
            </w:r>
          </w:p>
        </w:tc>
      </w:tr>
      <w:tr w14:paraId="1F8A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noWrap w:val="0"/>
            <w:vAlign w:val="top"/>
          </w:tcPr>
          <w:p w14:paraId="561F08E8">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p>
        </w:tc>
        <w:tc>
          <w:tcPr>
            <w:tcW w:w="3219" w:type="dxa"/>
            <w:noWrap w:val="0"/>
            <w:vAlign w:val="top"/>
          </w:tcPr>
          <w:p w14:paraId="687F57FB">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±0.20</w:t>
            </w:r>
          </w:p>
        </w:tc>
        <w:tc>
          <w:tcPr>
            <w:tcW w:w="3965" w:type="dxa"/>
            <w:noWrap w:val="0"/>
            <w:vAlign w:val="top"/>
          </w:tcPr>
          <w:p w14:paraId="0108D68E">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±0.10</w:t>
            </w:r>
          </w:p>
        </w:tc>
      </w:tr>
    </w:tbl>
    <w:p w14:paraId="1025BB6E">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9</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间距未超过50米的相邻界址点的间距误差按下列公式执行：</w:t>
      </w:r>
    </w:p>
    <w:p w14:paraId="7EDE9B78">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△D=±（mj+0.02mjD）</w:t>
      </w:r>
    </w:p>
    <w:p w14:paraId="78F103BC">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式中：mj为相应等级界址点位中误差</w:t>
      </w:r>
    </w:p>
    <w:p w14:paraId="1A06E362">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D为相邻界址点间的距离</w:t>
      </w:r>
    </w:p>
    <w:p w14:paraId="4A0CD1C5">
      <w:pPr>
        <w:pStyle w:val="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△D为界址点坐标计算的边长与实量边长交叉的限差</w:t>
      </w:r>
    </w:p>
    <w:p w14:paraId="31713C8B">
      <w:pPr>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其他要求</w:t>
      </w:r>
    </w:p>
    <w:p w14:paraId="2CDC4AB9">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10</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1、根据项目需求，中标人自行收集相关历史数据资料，相关费用包含在中标费用中，不另行计费。</w:t>
      </w:r>
    </w:p>
    <w:p w14:paraId="5D323081">
      <w:pPr>
        <w:pStyle w:val="4"/>
        <w:spacing w:after="0" w:line="360" w:lineRule="auto"/>
        <w:ind w:firstLine="0" w:firstLineChars="0"/>
        <w:rPr>
          <w:rFonts w:hint="eastAsia" w:ascii="宋体" w:hAnsi="宋体" w:eastAsia="宋体" w:cs="宋体"/>
          <w:color w:val="auto"/>
          <w:sz w:val="24"/>
          <w:highlight w:val="none"/>
        </w:rPr>
      </w:pPr>
      <w:r>
        <w:rPr>
          <w:rStyle w:val="15"/>
          <w:rFonts w:hint="eastAsia" w:ascii="宋体" w:hAnsi="宋体" w:eastAsia="宋体" w:cs="宋体"/>
          <w:i w:val="0"/>
          <w:iCs w:val="0"/>
          <w:caps w:val="0"/>
          <w:color w:val="auto"/>
          <w:spacing w:val="0"/>
          <w:sz w:val="24"/>
          <w:szCs w:val="24"/>
          <w:highlight w:val="none"/>
        </w:rPr>
        <w:t>（项号</w:t>
      </w:r>
      <w:r>
        <w:rPr>
          <w:rStyle w:val="15"/>
          <w:rFonts w:hint="eastAsia" w:ascii="宋体" w:hAnsi="宋体" w:cs="宋体"/>
          <w:i w:val="0"/>
          <w:iCs w:val="0"/>
          <w:caps w:val="0"/>
          <w:color w:val="auto"/>
          <w:spacing w:val="0"/>
          <w:sz w:val="24"/>
          <w:szCs w:val="24"/>
          <w:highlight w:val="none"/>
          <w:lang w:val="en-US" w:eastAsia="zh-CN"/>
        </w:rPr>
        <w:t>11</w:t>
      </w:r>
      <w:r>
        <w:rPr>
          <w:rStyle w:val="15"/>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rPr>
        <w:t>2、中标人需配合采购人在办理不动产产权过程中的相关事宜的处理。</w:t>
      </w:r>
    </w:p>
    <w:p w14:paraId="58275F61">
      <w:pPr>
        <w:pStyle w:val="16"/>
        <w:jc w:val="left"/>
        <w:outlineLvl w:val="2"/>
        <w:rPr>
          <w:color w:val="auto"/>
          <w:highlight w:val="none"/>
        </w:rPr>
      </w:pPr>
      <w:r>
        <w:rPr>
          <w:b/>
          <w:color w:val="auto"/>
          <w:sz w:val="28"/>
          <w:highlight w:val="none"/>
        </w:rPr>
        <w:t>三、商务条件</w:t>
      </w:r>
    </w:p>
    <w:p w14:paraId="1509217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545"/>
        <w:gridCol w:w="2445"/>
        <w:gridCol w:w="3945"/>
      </w:tblGrid>
      <w:tr w14:paraId="4882F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03C971">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45" w:type="dxa"/>
          </w:tcPr>
          <w:p w14:paraId="0085D44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2445" w:type="dxa"/>
          </w:tcPr>
          <w:p w14:paraId="49734AA9">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3945" w:type="dxa"/>
          </w:tcPr>
          <w:p w14:paraId="6DEF4AB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4CE0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CCE82A">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45" w:type="dxa"/>
          </w:tcPr>
          <w:p w14:paraId="3EEC178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242E7274">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3945" w:type="dxa"/>
          </w:tcPr>
          <w:p w14:paraId="5499B415">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签订合同起 50日历天内完成测绘</w:t>
            </w:r>
            <w:r>
              <w:rPr>
                <w:rFonts w:hint="eastAsia" w:ascii="宋体" w:hAnsi="宋体" w:eastAsia="宋体" w:cs="宋体"/>
                <w:b/>
                <w:bCs/>
                <w:color w:val="auto"/>
                <w:sz w:val="24"/>
                <w:szCs w:val="24"/>
                <w:highlight w:val="none"/>
                <w:lang w:val="en-US" w:eastAsia="zh-CN"/>
              </w:rPr>
              <w:t>（合同签订后15日历天内提交9个项目成果，第16-30日历天内再提交9个项目成果，第31-50日历天内提交余下项目成果）</w:t>
            </w:r>
          </w:p>
        </w:tc>
      </w:tr>
      <w:tr w14:paraId="2FB85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63A096A">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45" w:type="dxa"/>
          </w:tcPr>
          <w:p w14:paraId="0EAE8322">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0BA7C20E">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3945" w:type="dxa"/>
          </w:tcPr>
          <w:p w14:paraId="5D0C51C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采购人指定点</w:t>
            </w:r>
          </w:p>
        </w:tc>
      </w:tr>
      <w:tr w14:paraId="58790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58C953">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45" w:type="dxa"/>
          </w:tcPr>
          <w:p w14:paraId="4EA27D9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4F5DCFBC">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3945" w:type="dxa"/>
          </w:tcPr>
          <w:p w14:paraId="0B02EC9A">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w:t>
            </w:r>
          </w:p>
        </w:tc>
      </w:tr>
      <w:tr w14:paraId="42998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8C12C9">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45" w:type="dxa"/>
          </w:tcPr>
          <w:p w14:paraId="36F987B5">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4D7FA726">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3945" w:type="dxa"/>
          </w:tcPr>
          <w:p w14:paraId="22405C5F">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006E1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404AA79">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45" w:type="dxa"/>
          </w:tcPr>
          <w:p w14:paraId="4DBB5CE7">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68A8691B">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3945" w:type="dxa"/>
          </w:tcPr>
          <w:p w14:paraId="5ABD8C86">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1、期次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val="en-US" w:eastAsia="zh-CN"/>
              </w:rPr>
              <w:t>1、</w:t>
            </w:r>
            <w:r>
              <w:rPr>
                <w:rFonts w:ascii="宋体" w:hAnsi="宋体" w:eastAsia="宋体" w:cs="宋体"/>
                <w:color w:val="auto"/>
                <w:kern w:val="0"/>
                <w:sz w:val="24"/>
                <w:szCs w:val="24"/>
                <w:highlight w:val="none"/>
                <w:lang w:val="en-US" w:eastAsia="zh-CN" w:bidi="ar"/>
              </w:rPr>
              <w:t>满足磋商文件、响应文件及国家、行业有关的质量标准规定。</w:t>
            </w:r>
            <w:r>
              <w:rPr>
                <w:rFonts w:hint="eastAsia" w:ascii="宋体" w:hAnsi="宋体" w:eastAsia="宋体" w:cs="宋体"/>
                <w:color w:val="auto"/>
                <w:sz w:val="24"/>
                <w:szCs w:val="24"/>
                <w:highlight w:val="none"/>
                <w:lang w:val="en-US" w:eastAsia="zh-CN"/>
              </w:rPr>
              <w:t>2、</w:t>
            </w:r>
            <w:r>
              <w:rPr>
                <w:rFonts w:ascii="宋体" w:hAnsi="宋体" w:eastAsia="宋体" w:cs="宋体"/>
                <w:color w:val="auto"/>
                <w:kern w:val="0"/>
                <w:sz w:val="24"/>
                <w:szCs w:val="24"/>
                <w:highlight w:val="none"/>
                <w:lang w:val="en-US" w:eastAsia="zh-CN" w:bidi="ar"/>
              </w:rPr>
              <w:t>成交人提交符合办理不动产权证要求的成果报告及相关材料</w:t>
            </w:r>
            <w:r>
              <w:rPr>
                <w:rFonts w:hint="eastAsia" w:ascii="宋体" w:hAnsi="宋体" w:eastAsia="宋体" w:cs="宋体"/>
                <w:color w:val="auto"/>
                <w:kern w:val="0"/>
                <w:sz w:val="24"/>
                <w:szCs w:val="24"/>
                <w:highlight w:val="none"/>
                <w:lang w:val="en-US" w:eastAsia="zh-CN" w:bidi="ar"/>
              </w:rPr>
              <w:t>并协助甲方取得不动产权证书。</w:t>
            </w:r>
          </w:p>
        </w:tc>
      </w:tr>
      <w:tr w14:paraId="28408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BEBD55">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45" w:type="dxa"/>
          </w:tcPr>
          <w:p w14:paraId="1ED45640">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2B8DEC3F">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3945" w:type="dxa"/>
          </w:tcPr>
          <w:p w14:paraId="26816E27">
            <w:pPr>
              <w:pStyle w:val="6"/>
              <w:spacing w:before="0" w:after="0"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（1）付款：乙方按规定提交合格的测绘成果资料并协助甲方取得不动产权证后，乙方向甲方提出拨款申请并提供等额正式发票，甲方在收到申请及发票后15天内一次性支付所有款项。</w:t>
            </w:r>
          </w:p>
          <w:p w14:paraId="0DB70903">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（2）投标人、收款单位、购货票证开票单位三者应一致，投标人收款帐号应为中国人民银行批准的基本帐户。</w:t>
            </w:r>
          </w:p>
        </w:tc>
      </w:tr>
      <w:tr w14:paraId="7C920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E05377">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45" w:type="dxa"/>
          </w:tcPr>
          <w:p w14:paraId="6DE759B8">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45" w:type="dxa"/>
          </w:tcPr>
          <w:p w14:paraId="2BBC7F9C">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945" w:type="dxa"/>
          </w:tcPr>
          <w:p w14:paraId="6279A56C">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 本采购包履约保证金为合同金额的2.0%</w:t>
            </w:r>
          </w:p>
          <w:p w14:paraId="76F9FD6D">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kern w:val="0"/>
                <w:sz w:val="24"/>
                <w:szCs w:val="24"/>
                <w:highlight w:val="none"/>
                <w:lang w:val="en-US" w:eastAsia="zh-CN" w:bidi="ar-SA"/>
              </w:rPr>
              <w:t>成交供应商在签订合同前应向采购人缴纳合同金额约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bl>
    <w:p w14:paraId="22481D03">
      <w:pPr>
        <w:pStyle w:val="16"/>
        <w:jc w:val="left"/>
        <w:outlineLvl w:val="2"/>
        <w:rPr>
          <w:b/>
          <w:color w:val="auto"/>
          <w:sz w:val="28"/>
          <w:highlight w:val="none"/>
        </w:rPr>
      </w:pPr>
      <w:r>
        <w:rPr>
          <w:b/>
          <w:color w:val="auto"/>
          <w:sz w:val="28"/>
          <w:highlight w:val="none"/>
        </w:rPr>
        <w:t>四、其他事项</w:t>
      </w:r>
    </w:p>
    <w:p w14:paraId="518733D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1、除磋商文件另有规定外，若出现有关法律、法规和规章有强制性规定但磋商文件未列明的情形，则供应商应按照有关法律、法规和规章强制性规定执行。 2、其他： 2.1供应商需提供中小企业声明函，明确属大、中、小、微四个企业类型。 2.2.采购人在确认成交结果前，可自行对供应商提供的证明资料（证书、报告等）原件进行复核。</w:t>
      </w:r>
    </w:p>
    <w:p w14:paraId="026D9221">
      <w:pPr>
        <w:pStyle w:val="16"/>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51F216A">
      <w:pPr>
        <w:pStyle w:val="16"/>
        <w:jc w:val="center"/>
        <w:outlineLvl w:val="1"/>
        <w:rPr>
          <w:color w:val="auto"/>
          <w:highlight w:val="none"/>
        </w:rPr>
      </w:pPr>
      <w:r>
        <w:rPr>
          <w:b/>
          <w:color w:val="auto"/>
          <w:sz w:val="36"/>
          <w:highlight w:val="none"/>
        </w:rPr>
        <w:t>第四章 合同主要条款及格式</w:t>
      </w:r>
    </w:p>
    <w:p w14:paraId="13DA28E6">
      <w:pPr>
        <w:pStyle w:val="16"/>
        <w:jc w:val="center"/>
        <w:outlineLvl w:val="2"/>
        <w:rPr>
          <w:color w:val="auto"/>
          <w:highlight w:val="none"/>
        </w:rPr>
      </w:pPr>
      <w:r>
        <w:rPr>
          <w:b/>
          <w:color w:val="auto"/>
          <w:sz w:val="28"/>
          <w:highlight w:val="none"/>
        </w:rPr>
        <w:t>参考文本</w:t>
      </w:r>
    </w:p>
    <w:p w14:paraId="42EF44F1">
      <w:pPr>
        <w:pStyle w:val="16"/>
        <w:jc w:val="left"/>
        <w:rPr>
          <w:color w:val="auto"/>
          <w:sz w:val="24"/>
          <w:szCs w:val="24"/>
          <w:highlight w:val="none"/>
        </w:rPr>
      </w:pPr>
      <w:r>
        <w:rPr>
          <w:color w:val="auto"/>
          <w:sz w:val="24"/>
          <w:szCs w:val="24"/>
          <w:highlight w:val="none"/>
        </w:rPr>
        <w:t>合同编号：</w:t>
      </w:r>
    </w:p>
    <w:p w14:paraId="0115A007">
      <w:pPr>
        <w:pStyle w:val="16"/>
        <w:jc w:val="center"/>
        <w:outlineLvl w:val="1"/>
        <w:rPr>
          <w:color w:val="auto"/>
          <w:highlight w:val="none"/>
        </w:rPr>
      </w:pPr>
      <w:r>
        <w:rPr>
          <w:b/>
          <w:color w:val="auto"/>
          <w:sz w:val="36"/>
          <w:highlight w:val="none"/>
        </w:rPr>
        <w:t xml:space="preserve"> 福建省政府采购合同（服务类）</w:t>
      </w:r>
    </w:p>
    <w:p w14:paraId="2BF38B29">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编制说明</w:t>
      </w:r>
    </w:p>
    <w:p w14:paraId="56EB3D1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1.签订合同应遵守《中华人民共和国政府采购法》及其实施条例、《中华人民共和国民法典》等法律法规及其他有关规定。</w:t>
      </w:r>
    </w:p>
    <w:p w14:paraId="1F93DBD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4A0E0E9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3.政府有关主管部门对若干合同有规范文本的，可使用相应合同文本。</w:t>
      </w:r>
    </w:p>
    <w:p w14:paraId="5B155C2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4.本合同范本仅供参考，采购人应当根据采购项目的实际需求对合同条款进行修改、补充。</w:t>
      </w:r>
    </w:p>
    <w:p w14:paraId="4939BBED">
      <w:pPr>
        <w:pStyle w:val="16"/>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620D5D9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住所地：________________</w:t>
      </w:r>
    </w:p>
    <w:p w14:paraId="5F33CE7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w:t>
      </w:r>
    </w:p>
    <w:p w14:paraId="4F8984D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14:paraId="399778E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w:t>
      </w:r>
    </w:p>
    <w:p w14:paraId="4D649ED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电子邮箱：________________</w:t>
      </w:r>
      <w:r>
        <w:rPr>
          <w:rFonts w:hint="eastAsia" w:ascii="宋体" w:hAnsi="宋体" w:eastAsia="宋体" w:cs="宋体"/>
          <w:color w:val="auto"/>
          <w:sz w:val="24"/>
          <w:szCs w:val="24"/>
          <w:highlight w:val="none"/>
        </w:rPr>
        <w:br w:type="textWrapping"/>
      </w:r>
    </w:p>
    <w:p w14:paraId="75FFF2AE">
      <w:pPr>
        <w:pStyle w:val="16"/>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 ________________</w:t>
      </w:r>
    </w:p>
    <w:p w14:paraId="0DD89A3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住所地： ________________</w:t>
      </w:r>
    </w:p>
    <w:p w14:paraId="43D6974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联系人：______________</w:t>
      </w:r>
    </w:p>
    <w:p w14:paraId="46E003C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联系电话：______________</w:t>
      </w:r>
    </w:p>
    <w:p w14:paraId="497150B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传真：________________</w:t>
      </w:r>
    </w:p>
    <w:p w14:paraId="7D8C0A1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电子邮箱：________________</w:t>
      </w:r>
    </w:p>
    <w:p w14:paraId="3334B1D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根据项目编号为___________ 的 __________项目（以下简称：“本项目”）的采购结果，遵循平等、自愿、公平和诚实信用的原则，双方签署本合同，具体内容如下：</w:t>
      </w:r>
    </w:p>
    <w:p w14:paraId="477640A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一、合同组成部分</w:t>
      </w:r>
    </w:p>
    <w:p w14:paraId="76C4BD8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14:paraId="24A3AB0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14:paraId="4434E31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14:paraId="2EE46A8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14:paraId="7AFF796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二、合同标的</w:t>
      </w:r>
      <w:r>
        <w:rPr>
          <w:rFonts w:hint="eastAsia" w:ascii="宋体" w:hAnsi="宋体" w:eastAsia="宋体" w:cs="宋体"/>
          <w:color w:val="auto"/>
          <w:sz w:val="24"/>
          <w:szCs w:val="24"/>
          <w:highlight w:val="none"/>
        </w:rPr>
        <w:br w:type="textWrapping"/>
      </w:r>
      <w:r>
        <w:rPr>
          <w:rFonts w:hint="eastAsia" w:ascii="宋体" w:hAnsi="宋体" w:eastAsia="宋体" w:cs="宋体"/>
          <w:b/>
          <w:color w:val="auto"/>
          <w:sz w:val="24"/>
          <w:szCs w:val="24"/>
          <w:highlight w:val="none"/>
        </w:rPr>
        <w:t xml:space="preserve"> 三、价格形式及合同价款</w:t>
      </w:r>
    </w:p>
    <w:p w14:paraId="5BA396D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3.1价格形式</w:t>
      </w:r>
    </w:p>
    <w:p w14:paraId="549C540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固定单价合同。完成约定服务事项的含税合同单价为：人民币（大写）元（￥ _____________元）。</w:t>
      </w:r>
    </w:p>
    <w:p w14:paraId="7B311A8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固定总价合同。完成约定服务事项的含税服务费用为：人民币（大写）元（￥_____________ 元）。</w:t>
      </w:r>
    </w:p>
    <w:p w14:paraId="24C890A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其他方式。</w:t>
      </w:r>
    </w:p>
    <w:p w14:paraId="2B6ED68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3.2合同价款包含范围</w:t>
      </w:r>
    </w:p>
    <w:p w14:paraId="1C7624B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3.3其他需说明的事项：</w:t>
      </w:r>
    </w:p>
    <w:p w14:paraId="0EA1660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四、合同标的及服务范围、地点和时间</w:t>
      </w:r>
    </w:p>
    <w:p w14:paraId="4576FAE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4.1项目名称： _____________</w:t>
      </w:r>
    </w:p>
    <w:p w14:paraId="56CBC65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4.2服务范围：_____________</w:t>
      </w:r>
    </w:p>
    <w:p w14:paraId="0BB8ACF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4.3服务地点：_____________</w:t>
      </w:r>
    </w:p>
    <w:p w14:paraId="6844B43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4.4服务完成时间：_____________</w:t>
      </w:r>
    </w:p>
    <w:p w14:paraId="50519B9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五、服务内容、质量标准和要求</w:t>
      </w:r>
    </w:p>
    <w:p w14:paraId="01C008E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5.1服务工作量的计量方式：_____________</w:t>
      </w:r>
    </w:p>
    <w:p w14:paraId="15B1BDA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5.2服务内容：_____________</w:t>
      </w:r>
    </w:p>
    <w:p w14:paraId="6B07CA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5.3技术保障、服务人员组成、所涉及的货物的质量标准：</w:t>
      </w:r>
    </w:p>
    <w:p w14:paraId="0F09C1B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（1）服务技术保障：_____________</w:t>
      </w:r>
    </w:p>
    <w:p w14:paraId="3C4F0C5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（2）服务人员组成：_____________</w:t>
      </w:r>
    </w:p>
    <w:p w14:paraId="037BB04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（3）服务设备及物资投入及质量标准：_____________</w:t>
      </w:r>
    </w:p>
    <w:p w14:paraId="150C41C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5.4服务质量标准及要求：</w:t>
      </w:r>
    </w:p>
    <w:p w14:paraId="37C2D92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7914E2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7224B4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5.4.3其他要求：</w:t>
      </w:r>
    </w:p>
    <w:p w14:paraId="5C42B20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六、服务履约验收或考核</w:t>
      </w:r>
    </w:p>
    <w:p w14:paraId="67B4AE03">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CC9CD6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七、甲方的权利与义务</w:t>
      </w:r>
    </w:p>
    <w:p w14:paraId="21A2337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7.1甲方委派___________为联系人，联系方式 ___________，负责与乙方联系。如甲方联系人发生变更，甲方应书面告知乙方。</w:t>
      </w:r>
    </w:p>
    <w:p w14:paraId="124943D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7.2甲方应为乙方开展服务工作提供必要的工作条件，以及对内对外沟通和配合协助。</w:t>
      </w:r>
    </w:p>
    <w:p w14:paraId="3269521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7.3甲方应于___________之前提供服务所需的全部资料，并对所提供材料真实性、完整性、合法性负责。</w:t>
      </w:r>
    </w:p>
    <w:p w14:paraId="656EF9D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3FF674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7.5甲方应按本合同约定及时足额支付服务费用及相关费用。</w:t>
      </w:r>
    </w:p>
    <w:p w14:paraId="1C32C0B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7.6其他</w:t>
      </w:r>
    </w:p>
    <w:p w14:paraId="16290DF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八、乙方的权利与义务</w:t>
      </w:r>
    </w:p>
    <w:p w14:paraId="770181B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8.1乙方委派___________为联系人，联系方式 ___________，负责与甲方联系。如乙方联系人发生变更，乙方应书面告知甲方</w:t>
      </w:r>
    </w:p>
    <w:p w14:paraId="607D2EF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8.2乙方应国家法律法规和{{乙方的权利与义务-响应要求-福建}}等要求开展{{乙方的权利与义务-开展服务-福建}}服务；</w:t>
      </w:r>
    </w:p>
    <w:p w14:paraId="72F236E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8.3乙方及其所委派服务人员应按标准或协议约定方式出具服务成果，并对其真实性和合法性负法律责任；</w:t>
      </w:r>
    </w:p>
    <w:p w14:paraId="63653ED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16FFFF7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8.5乙方对服务业务应当单独建档，保存完整的工作记录，并对服务过程使用和暂存甲方的文件、材料和财物应当妥善保管。</w:t>
      </w:r>
    </w:p>
    <w:p w14:paraId="1036473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8.6服务工作结束后,乙方将根据情况对甲方服务相关的管理制度及其他事项等提出改进意见。</w:t>
      </w:r>
    </w:p>
    <w:p w14:paraId="3FBF34A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8.7乙方完全遵守《中华人民共和国劳动合同法》有关规定和《中华人民共和国妇女权益保障法》中关于“劳动和社会保障权益”的有关要求。</w:t>
      </w:r>
    </w:p>
    <w:p w14:paraId="1A963B4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8.8其他</w:t>
      </w:r>
    </w:p>
    <w:p w14:paraId="14D13D7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九、资金支付方式、时间和条件</w:t>
      </w:r>
      <w:r>
        <w:rPr>
          <w:rFonts w:hint="eastAsia" w:ascii="宋体" w:hAnsi="宋体" w:eastAsia="宋体" w:cs="宋体"/>
          <w:color w:val="auto"/>
          <w:sz w:val="24"/>
          <w:szCs w:val="24"/>
          <w:highlight w:val="none"/>
        </w:rPr>
        <w:br w:type="textWrapping"/>
      </w:r>
      <w:r>
        <w:rPr>
          <w:rFonts w:hint="eastAsia" w:ascii="宋体" w:hAnsi="宋体" w:eastAsia="宋体" w:cs="宋体"/>
          <w:b/>
          <w:color w:val="auto"/>
          <w:sz w:val="24"/>
          <w:szCs w:val="24"/>
          <w:highlight w:val="none"/>
        </w:rPr>
        <w:t xml:space="preserve"> 十、履约保证金</w:t>
      </w:r>
    </w:p>
    <w:p w14:paraId="65EFBD4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□有，□无。具体如下：（按照采购文件规定填写）。</w:t>
      </w:r>
    </w:p>
    <w:p w14:paraId="41B9291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10.1乙方向甲方缴纳人民币 / 元作为本合同的履约保证金。</w:t>
      </w:r>
    </w:p>
    <w:p w14:paraId="1133D40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10.2履约保证金缴纳形式：支票/汇票/电汇/保函等非现金形式。</w:t>
      </w:r>
    </w:p>
    <w:p w14:paraId="3DFE760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10.3履约保证金合同履行完毕前有效，合同履行完毕后一次性结清退还。</w:t>
      </w:r>
    </w:p>
    <w:p w14:paraId="02D7269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十一、合同期限</w:t>
      </w:r>
      <w:r>
        <w:rPr>
          <w:rFonts w:hint="eastAsia" w:ascii="宋体" w:hAnsi="宋体" w:eastAsia="宋体" w:cs="宋体"/>
          <w:color w:val="auto"/>
          <w:sz w:val="24"/>
          <w:szCs w:val="24"/>
          <w:highlight w:val="none"/>
        </w:rPr>
        <w:br w:type="textWrapping"/>
      </w:r>
      <w:r>
        <w:rPr>
          <w:rFonts w:hint="eastAsia" w:ascii="宋体" w:hAnsi="宋体" w:eastAsia="宋体" w:cs="宋体"/>
          <w:b/>
          <w:color w:val="auto"/>
          <w:sz w:val="24"/>
          <w:szCs w:val="24"/>
          <w:highlight w:val="none"/>
        </w:rPr>
        <w:t xml:space="preserve"> 十二、保密条款</w:t>
      </w:r>
    </w:p>
    <w:p w14:paraId="0DF03D3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14:paraId="7C93381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14:paraId="2622F0A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十三、违约责任</w:t>
      </w:r>
    </w:p>
    <w:p w14:paraId="2C513E2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13.1甲方违约责任</w:t>
      </w:r>
    </w:p>
    <w:p w14:paraId="7C2FF9E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（1）甲方无正当理由拒绝乙方提供合格服务的，甲方应向乙方偿付所拒收合同总价1%的违约金</w:t>
      </w:r>
    </w:p>
    <w:p w14:paraId="3C3D301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（2）甲方无故逾期验收和办理合同款项支付手续的,甲方应按逾期付款总额每日1‰向乙方支付违约金。</w:t>
      </w:r>
    </w:p>
    <w:p w14:paraId="3BC47F5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14:paraId="699ACDC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13.2乙方违约责任</w:t>
      </w:r>
    </w:p>
    <w:p w14:paraId="43B3521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（1）乙方逾期履行服务的，乙方应按逾期交付总额每日1‰向甲方支付违约金，由甲方从待付货款中扣除。乙方无正当理由逾期超过约定日期</w:t>
      </w:r>
      <w:r>
        <w:rPr>
          <w:rFonts w:hint="eastAsia" w:ascii="宋体" w:hAnsi="宋体" w:eastAsia="宋体" w:cs="宋体"/>
          <w:color w:val="auto"/>
          <w:sz w:val="24"/>
          <w:szCs w:val="24"/>
          <w:highlight w:val="none"/>
          <w:lang w:val="en-US" w:eastAsia="zh-CN"/>
        </w:rPr>
        <w:t>3天</w:t>
      </w:r>
      <w:r>
        <w:rPr>
          <w:rFonts w:hint="eastAsia" w:ascii="宋体" w:hAnsi="宋体" w:eastAsia="宋体" w:cs="宋体"/>
          <w:color w:val="auto"/>
          <w:sz w:val="24"/>
          <w:szCs w:val="24"/>
          <w:highlight w:val="none"/>
        </w:rPr>
        <w:t>仍不能交付的，视为“乙方不按合同约定履约”；</w:t>
      </w:r>
    </w:p>
    <w:p w14:paraId="708C18A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72B8C2C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（3）乙方不按合同约定履约的，甲方可以解除采购合同，并对乙方已缴纳的履约保证金作“不予退还”处理。同时，乙方须按以下约定向甲方支付违约金：合同总价30%的违约金。</w:t>
      </w:r>
    </w:p>
    <w:p w14:paraId="0146F10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14:paraId="324E77C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十四、不可抗力事件处理</w:t>
      </w:r>
    </w:p>
    <w:p w14:paraId="708547F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ED6AE1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十五、解决争议的方法</w:t>
      </w:r>
    </w:p>
    <w:p w14:paraId="03E15B6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15.1甲、乙双方协商解决。</w:t>
      </w:r>
    </w:p>
    <w:p w14:paraId="6FB1C44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15.2若协商解决不成，双方明确按以下第_种方式解决：</w:t>
      </w:r>
    </w:p>
    <w:p w14:paraId="0EBE82E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1、提交仲裁委员会仲裁，具体如下：</w:t>
      </w:r>
    </w:p>
    <w:p w14:paraId="70E13842">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2、向人民法院提起诉讼。</w:t>
      </w:r>
    </w:p>
    <w:p w14:paraId="10A0CCC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十六、合同其他条款</w:t>
      </w:r>
      <w:r>
        <w:rPr>
          <w:rFonts w:hint="eastAsia" w:ascii="宋体" w:hAnsi="宋体" w:eastAsia="宋体" w:cs="宋体"/>
          <w:color w:val="auto"/>
          <w:sz w:val="24"/>
          <w:szCs w:val="24"/>
          <w:highlight w:val="none"/>
        </w:rPr>
        <w:br w:type="textWrapping"/>
      </w:r>
      <w:r>
        <w:rPr>
          <w:rFonts w:hint="eastAsia" w:ascii="宋体" w:hAnsi="宋体" w:eastAsia="宋体" w:cs="宋体"/>
          <w:b/>
          <w:color w:val="auto"/>
          <w:sz w:val="24"/>
          <w:szCs w:val="24"/>
          <w:highlight w:val="none"/>
        </w:rPr>
        <w:t xml:space="preserve"> 十七、其他约定</w:t>
      </w:r>
    </w:p>
    <w:p w14:paraId="47B46E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17.1合同文件与本合同具有同等法律效力。</w:t>
      </w:r>
    </w:p>
    <w:p w14:paraId="3CCE5DA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BB85D6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17.3本合同未尽事宜，遵照《中华人民共和国民法典》有关条文执行。</w:t>
      </w:r>
    </w:p>
    <w:p w14:paraId="4CB41E1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17.4本合同正本一式_______份，具有同等法律效力，甲方、乙方各执_______份；副本_______份，_______</w:t>
      </w:r>
    </w:p>
    <w:p w14:paraId="4355B8A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17.5本合同已用于政府采购合同融资，为本项目提供合同融资的金融机构为：_______，甲方应及时将资金支付到本合同乙方账号。</w:t>
      </w:r>
    </w:p>
    <w:p w14:paraId="1490AB2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中标（成交）供应商应于采购合同签订之日起_______内，向发放政采贷的金融机构提交政府采购中标（成交）通知书和政府采购合同，贷款金额以政府采购合同金额为限。</w:t>
      </w:r>
    </w:p>
    <w:p w14:paraId="2B58EB1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17.6其他</w:t>
      </w:r>
    </w:p>
    <w:p w14:paraId="296EF1A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十八、合同附件</w:t>
      </w:r>
      <w:r>
        <w:rPr>
          <w:rFonts w:hint="eastAsia" w:ascii="宋体" w:hAnsi="宋体" w:eastAsia="宋体" w:cs="宋体"/>
          <w:color w:val="auto"/>
          <w:sz w:val="24"/>
          <w:szCs w:val="24"/>
          <w:highlight w:val="none"/>
        </w:rPr>
        <w:br w:type="textWrapping"/>
      </w:r>
    </w:p>
    <w:p w14:paraId="622A7B9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甲方（采购人）：</w:t>
      </w:r>
    </w:p>
    <w:p w14:paraId="6478A11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43B26E4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1A6D87F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404B752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69B5FD8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乙方（中标或成交人）：</w:t>
      </w:r>
    </w:p>
    <w:p w14:paraId="7A8665B1">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51F398F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6BEFA35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53153CF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7462D14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签订地点：_____________</w:t>
      </w:r>
    </w:p>
    <w:p w14:paraId="7BF3C0D8">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签订日期：____年___月___日</w:t>
      </w:r>
    </w:p>
    <w:p w14:paraId="0575EF8D">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10F24D0">
      <w:pPr>
        <w:pStyle w:val="16"/>
        <w:jc w:val="center"/>
        <w:outlineLvl w:val="1"/>
        <w:rPr>
          <w:color w:val="auto"/>
          <w:highlight w:val="none"/>
        </w:rPr>
      </w:pPr>
      <w:r>
        <w:rPr>
          <w:b/>
          <w:color w:val="auto"/>
          <w:sz w:val="36"/>
          <w:highlight w:val="none"/>
        </w:rPr>
        <w:t>第五章 首次响应文件格式</w:t>
      </w:r>
    </w:p>
    <w:p w14:paraId="32A857E1">
      <w:pPr>
        <w:pStyle w:val="16"/>
        <w:jc w:val="center"/>
        <w:outlineLvl w:val="2"/>
        <w:rPr>
          <w:color w:val="auto"/>
          <w:highlight w:val="none"/>
        </w:rPr>
      </w:pPr>
      <w:r>
        <w:rPr>
          <w:b/>
          <w:color w:val="auto"/>
          <w:sz w:val="28"/>
          <w:highlight w:val="none"/>
        </w:rPr>
        <w:t>编制说明</w:t>
      </w:r>
    </w:p>
    <w:p w14:paraId="0E6F64B8">
      <w:pPr>
        <w:pStyle w:val="1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65EE779C">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63BC8D6">
      <w:pPr>
        <w:pStyle w:val="16"/>
        <w:jc w:val="center"/>
        <w:outlineLvl w:val="0"/>
        <w:rPr>
          <w:color w:val="auto"/>
          <w:highlight w:val="none"/>
        </w:rPr>
      </w:pPr>
      <w:r>
        <w:rPr>
          <w:b/>
          <w:color w:val="auto"/>
          <w:sz w:val="48"/>
          <w:highlight w:val="none"/>
        </w:rPr>
        <w:t xml:space="preserve"> 福建省政府采购项目竞争性磋商</w:t>
      </w:r>
    </w:p>
    <w:p w14:paraId="10CD20DC">
      <w:pPr>
        <w:pStyle w:val="16"/>
        <w:jc w:val="center"/>
        <w:outlineLvl w:val="1"/>
        <w:rPr>
          <w:color w:val="auto"/>
          <w:highlight w:val="none"/>
        </w:rPr>
      </w:pPr>
      <w:r>
        <w:rPr>
          <w:b/>
          <w:color w:val="auto"/>
          <w:sz w:val="36"/>
          <w:highlight w:val="none"/>
        </w:rPr>
        <w:t>响应文件</w:t>
      </w:r>
    </w:p>
    <w:p w14:paraId="19BD7A3D">
      <w:pPr>
        <w:pStyle w:val="16"/>
        <w:jc w:val="center"/>
        <w:outlineLvl w:val="1"/>
        <w:rPr>
          <w:color w:val="auto"/>
          <w:highlight w:val="none"/>
        </w:rPr>
      </w:pPr>
      <w:r>
        <w:rPr>
          <w:b/>
          <w:color w:val="auto"/>
          <w:sz w:val="36"/>
          <w:highlight w:val="none"/>
        </w:rPr>
        <w:t>（首次）</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0E6084FF">
      <w:pPr>
        <w:pStyle w:val="16"/>
        <w:jc w:val="both"/>
        <w:outlineLvl w:val="2"/>
        <w:rPr>
          <w:color w:val="auto"/>
          <w:highlight w:val="none"/>
        </w:rPr>
      </w:pPr>
      <w:r>
        <w:rPr>
          <w:b/>
          <w:color w:val="auto"/>
          <w:sz w:val="28"/>
          <w:highlight w:val="none"/>
        </w:rPr>
        <w:t>项目名称：</w:t>
      </w:r>
      <w:r>
        <w:rPr>
          <w:b/>
          <w:color w:val="auto"/>
          <w:sz w:val="28"/>
          <w:highlight w:val="none"/>
          <w:u w:val="single"/>
        </w:rPr>
        <w:t xml:space="preserve">                                  </w:t>
      </w:r>
    </w:p>
    <w:p w14:paraId="41A86141">
      <w:pPr>
        <w:pStyle w:val="16"/>
        <w:jc w:val="both"/>
        <w:outlineLvl w:val="2"/>
        <w:rPr>
          <w:color w:val="auto"/>
          <w:highlight w:val="none"/>
        </w:rPr>
      </w:pPr>
      <w:r>
        <w:rPr>
          <w:b/>
          <w:color w:val="auto"/>
          <w:sz w:val="28"/>
          <w:highlight w:val="none"/>
        </w:rPr>
        <w:t>项目编号：</w:t>
      </w:r>
      <w:r>
        <w:rPr>
          <w:b/>
          <w:color w:val="auto"/>
          <w:sz w:val="28"/>
          <w:highlight w:val="none"/>
          <w:u w:val="single"/>
        </w:rPr>
        <w:t xml:space="preserve">                                  </w:t>
      </w:r>
    </w:p>
    <w:p w14:paraId="24670BE3">
      <w:pPr>
        <w:pStyle w:val="16"/>
        <w:jc w:val="both"/>
        <w:outlineLvl w:val="2"/>
        <w:rPr>
          <w:color w:val="auto"/>
          <w:highlight w:val="none"/>
        </w:rPr>
      </w:pPr>
      <w:r>
        <w:rPr>
          <w:b/>
          <w:color w:val="auto"/>
          <w:sz w:val="28"/>
          <w:highlight w:val="none"/>
        </w:rPr>
        <w:t>采购包：</w:t>
      </w:r>
      <w:r>
        <w:rPr>
          <w:b/>
          <w:color w:val="auto"/>
          <w:sz w:val="28"/>
          <w:highlight w:val="none"/>
          <w:u w:val="single"/>
        </w:rPr>
        <w:t xml:space="preserve">                                  </w:t>
      </w:r>
      <w:r>
        <w:rPr>
          <w:color w:val="auto"/>
          <w:highlight w:val="none"/>
        </w:rPr>
        <w:br w:type="textWrapping"/>
      </w:r>
      <w:r>
        <w:rPr>
          <w:color w:val="auto"/>
          <w:highlight w:val="none"/>
        </w:rPr>
        <w:br w:type="textWrapping"/>
      </w:r>
    </w:p>
    <w:p w14:paraId="2CA1BC37">
      <w:pPr>
        <w:pStyle w:val="16"/>
        <w:jc w:val="both"/>
        <w:outlineLvl w:val="2"/>
        <w:rPr>
          <w:color w:val="auto"/>
          <w:highlight w:val="none"/>
        </w:rPr>
      </w:pPr>
      <w:r>
        <w:rPr>
          <w:b/>
          <w:color w:val="auto"/>
          <w:sz w:val="28"/>
          <w:highlight w:val="none"/>
        </w:rPr>
        <w:t>供应商名称：</w:t>
      </w:r>
      <w:r>
        <w:rPr>
          <w:b/>
          <w:color w:val="auto"/>
          <w:sz w:val="28"/>
          <w:highlight w:val="none"/>
          <w:u w:val="single"/>
        </w:rPr>
        <w:t xml:space="preserve">                                  </w:t>
      </w:r>
    </w:p>
    <w:p w14:paraId="2C1819DB">
      <w:pPr>
        <w:pStyle w:val="16"/>
        <w:jc w:val="both"/>
        <w:outlineLvl w:val="2"/>
        <w:rPr>
          <w:color w:val="auto"/>
          <w:highlight w:val="none"/>
        </w:rPr>
      </w:pPr>
      <w:r>
        <w:rPr>
          <w:b/>
          <w:color w:val="auto"/>
          <w:sz w:val="28"/>
          <w:highlight w:val="none"/>
        </w:rPr>
        <w:t>日        期：</w:t>
      </w:r>
      <w:r>
        <w:rPr>
          <w:b/>
          <w:color w:val="auto"/>
          <w:sz w:val="28"/>
          <w:highlight w:val="none"/>
          <w:u w:val="single"/>
        </w:rPr>
        <w:t xml:space="preserve">                                  </w:t>
      </w:r>
    </w:p>
    <w:p w14:paraId="5380EDD1">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F09D2B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目 录</w:t>
      </w:r>
    </w:p>
    <w:p w14:paraId="38D0C58A">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附件1：响应函</w:t>
      </w:r>
    </w:p>
    <w:p w14:paraId="0531AA68">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附件2：开标（报价）一览表（含投标（响应）报价明细表）</w:t>
      </w:r>
    </w:p>
    <w:p w14:paraId="6A72A5C8">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附件3：资格证明文件</w:t>
      </w:r>
    </w:p>
    <w:p w14:paraId="36E6AD9B">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附件4：磋商保证金凭证</w:t>
      </w:r>
    </w:p>
    <w:p w14:paraId="6122E538">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附件5：技术和商务偏离表</w:t>
      </w:r>
    </w:p>
    <w:p w14:paraId="172D21EA">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附件6：相关技术、商务、服务响应承诺及资料</w:t>
      </w:r>
    </w:p>
    <w:p w14:paraId="15BF2A82">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附件7：供应商提交的其他资料</w:t>
      </w:r>
    </w:p>
    <w:p w14:paraId="45677E37">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附件8：要求作为响应文件组成部分的其他内容（若有）</w:t>
      </w:r>
    </w:p>
    <w:p w14:paraId="6C299195">
      <w:pPr>
        <w:pStyle w:val="16"/>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F98552D">
      <w:pPr>
        <w:pStyle w:val="16"/>
        <w:jc w:val="center"/>
        <w:outlineLvl w:val="2"/>
        <w:rPr>
          <w:color w:val="auto"/>
          <w:highlight w:val="none"/>
        </w:rPr>
      </w:pPr>
      <w:r>
        <w:rPr>
          <w:b/>
          <w:color w:val="auto"/>
          <w:sz w:val="28"/>
          <w:highlight w:val="none"/>
        </w:rPr>
        <w:t>附件1 磋商响应声明</w:t>
      </w:r>
    </w:p>
    <w:p w14:paraId="0783D84B">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126C24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的采购公告（或采购邀请书），我方签字代表</w:t>
      </w:r>
      <w:r>
        <w:rPr>
          <w:rFonts w:hint="eastAsia" w:ascii="宋体" w:hAnsi="宋体" w:eastAsia="宋体" w:cs="宋体"/>
          <w:color w:val="auto"/>
          <w:sz w:val="24"/>
          <w:szCs w:val="24"/>
          <w:highlight w:val="none"/>
          <w:u w:val="single"/>
        </w:rPr>
        <w:t xml:space="preserve"> （全名、职务）</w:t>
      </w:r>
      <w:r>
        <w:rPr>
          <w:rFonts w:hint="eastAsia" w:ascii="宋体" w:hAnsi="宋体" w:eastAsia="宋体" w:cs="宋体"/>
          <w:color w:val="auto"/>
          <w:sz w:val="24"/>
          <w:szCs w:val="24"/>
          <w:highlight w:val="none"/>
        </w:rPr>
        <w:t>经正式授权并代表的供应商</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sz w:val="24"/>
          <w:szCs w:val="24"/>
          <w:highlight w:val="none"/>
        </w:rPr>
        <w:t>提交包含下述内容的首次响应纸质文件正本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套，副本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套及电子文档</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套。</w:t>
      </w:r>
    </w:p>
    <w:p w14:paraId="4537F60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w:t>
      </w:r>
    </w:p>
    <w:p w14:paraId="0D10582A">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（2）开标（报价）一览表（含投标（响应）报价明细表）</w:t>
      </w:r>
    </w:p>
    <w:p w14:paraId="16131A58">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14:paraId="5AF7D84E">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（4）磋商保证金凭证</w:t>
      </w:r>
    </w:p>
    <w:p w14:paraId="0220865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（5）技术和商务偏离表</w:t>
      </w:r>
    </w:p>
    <w:p w14:paraId="7AACEB02">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（6）相关技术、商务、服务响应承诺及资料</w:t>
      </w:r>
    </w:p>
    <w:p w14:paraId="3AAC073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（7）供应商提交的其他资料</w:t>
      </w:r>
    </w:p>
    <w:p w14:paraId="08944A30">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（8）按照磋商文件规定，要求作为响应文件组成部分的其他内容（若有）</w:t>
      </w:r>
    </w:p>
    <w:p w14:paraId="4D24F1AC">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2.据此函，我方宣布响应承诺如下：</w:t>
      </w:r>
    </w:p>
    <w:p w14:paraId="5A444CD2">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2F11C75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3803E4F5">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427062F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68764A8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2.5我方愿意向贵方提供任何与本项目磋商采购有关的数据或资料。若贵方需要，我方愿意提供我方作出的一切承诺的证明材料。</w:t>
      </w:r>
    </w:p>
    <w:p w14:paraId="68A5579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0B8AFFC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2.7我方承诺遵守《中华人民共和国劳动合同法》有关规定和《中华人民共和国妇女权益保障法 》中关于“劳动和社会保障权益”的有关要求。</w:t>
      </w:r>
    </w:p>
    <w:p w14:paraId="29C709F5">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2.8我方承诺响应文件所提供的全部资料真实可靠，并接受磋商小组、采购人、采购代理机构、监管部门进一步审查其中任何资料真实性的要求。</w:t>
      </w:r>
    </w:p>
    <w:p w14:paraId="79ABD841">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p>
    <w:p w14:paraId="45A040EA">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传真号：</w:t>
      </w:r>
      <w:r>
        <w:rPr>
          <w:rFonts w:hint="eastAsia" w:ascii="宋体" w:hAnsi="宋体" w:eastAsia="宋体" w:cs="宋体"/>
          <w:color w:val="auto"/>
          <w:sz w:val="24"/>
          <w:szCs w:val="24"/>
          <w:highlight w:val="none"/>
          <w:u w:val="single"/>
        </w:rPr>
        <w:t>　　　　　　</w:t>
      </w:r>
    </w:p>
    <w:p w14:paraId="04192D01">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联系电话（固定电话和移动电话）：</w:t>
      </w:r>
      <w:r>
        <w:rPr>
          <w:rFonts w:hint="eastAsia" w:ascii="宋体" w:hAnsi="宋体" w:eastAsia="宋体" w:cs="宋体"/>
          <w:color w:val="auto"/>
          <w:sz w:val="24"/>
          <w:szCs w:val="24"/>
          <w:highlight w:val="none"/>
          <w:u w:val="single"/>
        </w:rPr>
        <w:t>　　　　　　　　</w:t>
      </w:r>
    </w:p>
    <w:p w14:paraId="7AC589D7">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　　</w:t>
      </w:r>
    </w:p>
    <w:p w14:paraId="4EE1F33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供应商代表电子信箱：</w:t>
      </w:r>
      <w:r>
        <w:rPr>
          <w:rFonts w:hint="eastAsia" w:ascii="宋体" w:hAnsi="宋体" w:eastAsia="宋体" w:cs="宋体"/>
          <w:color w:val="auto"/>
          <w:sz w:val="24"/>
          <w:szCs w:val="24"/>
          <w:highlight w:val="none"/>
          <w:u w:val="single"/>
        </w:rPr>
        <w:t>　　　　　　　　</w:t>
      </w:r>
    </w:p>
    <w:p w14:paraId="32F96747">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（全称并加盖公章）　　</w:t>
      </w:r>
    </w:p>
    <w:p w14:paraId="7D0A3B30">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CFDB81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6B268228">
      <w:pPr>
        <w:pStyle w:val="16"/>
        <w:jc w:val="center"/>
        <w:outlineLvl w:val="0"/>
        <w:rPr>
          <w:color w:val="auto"/>
          <w:highlight w:val="none"/>
        </w:rPr>
      </w:pPr>
      <w:r>
        <w:rPr>
          <w:b/>
          <w:color w:val="auto"/>
          <w:sz w:val="48"/>
          <w:highlight w:val="none"/>
        </w:rPr>
        <w:t>开标（报价）一览表</w:t>
      </w:r>
    </w:p>
    <w:p w14:paraId="37639B3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公司名称：</w:t>
      </w:r>
    </w:p>
    <w:p w14:paraId="208E2609">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包号：1</w:t>
      </w:r>
    </w:p>
    <w:p w14:paraId="329A756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MZQZCZ02-2025001号</w:t>
      </w:r>
    </w:p>
    <w:p w14:paraId="36B42D8D">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泉州师范学院东海校区28栋校舍产权办证测绘</w:t>
      </w:r>
    </w:p>
    <w:p w14:paraId="3956434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4"/>
        <w:gridCol w:w="1710"/>
        <w:gridCol w:w="2019"/>
        <w:gridCol w:w="2151"/>
        <w:gridCol w:w="1815"/>
      </w:tblGrid>
      <w:tr w14:paraId="5D224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27" w:hRule="atLeast"/>
        </w:trPr>
        <w:tc>
          <w:tcPr>
            <w:tcW w:w="1254" w:type="dxa"/>
          </w:tcPr>
          <w:p w14:paraId="03EC4E1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1710" w:type="dxa"/>
          </w:tcPr>
          <w:p w14:paraId="57B77E5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报价内容</w:t>
            </w:r>
          </w:p>
        </w:tc>
        <w:tc>
          <w:tcPr>
            <w:tcW w:w="2019" w:type="dxa"/>
          </w:tcPr>
          <w:p w14:paraId="42042EC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最高限价</w:t>
            </w:r>
          </w:p>
        </w:tc>
        <w:tc>
          <w:tcPr>
            <w:tcW w:w="2151" w:type="dxa"/>
          </w:tcPr>
          <w:p w14:paraId="618F646C">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响应报价</w:t>
            </w:r>
          </w:p>
        </w:tc>
        <w:tc>
          <w:tcPr>
            <w:tcW w:w="1815" w:type="dxa"/>
          </w:tcPr>
          <w:p w14:paraId="531611E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价款形式</w:t>
            </w:r>
          </w:p>
        </w:tc>
      </w:tr>
      <w:tr w14:paraId="61101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dxa"/>
          </w:tcPr>
          <w:p w14:paraId="7078B62B">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tc>
        <w:tc>
          <w:tcPr>
            <w:tcW w:w="1710" w:type="dxa"/>
          </w:tcPr>
          <w:p w14:paraId="48AA0E6A">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测绘服务</w:t>
            </w:r>
          </w:p>
        </w:tc>
        <w:tc>
          <w:tcPr>
            <w:tcW w:w="2019" w:type="dxa"/>
          </w:tcPr>
          <w:p w14:paraId="7CE0DF75">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450000.00</w:t>
            </w:r>
            <w:r>
              <w:rPr>
                <w:rFonts w:hint="eastAsia" w:ascii="宋体" w:hAnsi="宋体" w:eastAsia="宋体" w:cs="宋体"/>
                <w:color w:val="auto"/>
                <w:sz w:val="24"/>
                <w:szCs w:val="24"/>
                <w:highlight w:val="none"/>
              </w:rPr>
              <w:t xml:space="preserve"> 元</w:t>
            </w:r>
          </w:p>
        </w:tc>
        <w:tc>
          <w:tcPr>
            <w:tcW w:w="2151" w:type="dxa"/>
          </w:tcPr>
          <w:p w14:paraId="5F68C71F">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815" w:type="dxa"/>
          </w:tcPr>
          <w:p w14:paraId="34C995D0">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总价</w:t>
            </w:r>
          </w:p>
        </w:tc>
      </w:tr>
    </w:tbl>
    <w:p w14:paraId="772B14A6">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备注：无</w:t>
      </w:r>
    </w:p>
    <w:p w14:paraId="50A73F8E">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     年     月     日</w:t>
      </w:r>
    </w:p>
    <w:p w14:paraId="390AAF17">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签章：                     </w:t>
      </w:r>
    </w:p>
    <w:p w14:paraId="5CA941F9">
      <w:pPr>
        <w:pStyle w:val="16"/>
        <w:jc w:val="center"/>
        <w:outlineLvl w:val="2"/>
        <w:rPr>
          <w:b/>
          <w:color w:val="auto"/>
          <w:sz w:val="28"/>
          <w:highlight w:val="none"/>
        </w:rPr>
      </w:pPr>
    </w:p>
    <w:p w14:paraId="7A90B97D">
      <w:pPr>
        <w:pStyle w:val="16"/>
        <w:jc w:val="center"/>
        <w:outlineLvl w:val="2"/>
        <w:rPr>
          <w:b/>
          <w:color w:val="auto"/>
          <w:sz w:val="28"/>
          <w:highlight w:val="none"/>
        </w:rPr>
      </w:pPr>
    </w:p>
    <w:p w14:paraId="4C6B1B71">
      <w:pPr>
        <w:pStyle w:val="16"/>
        <w:jc w:val="center"/>
        <w:outlineLvl w:val="2"/>
        <w:rPr>
          <w:b/>
          <w:color w:val="auto"/>
          <w:sz w:val="28"/>
          <w:highlight w:val="none"/>
        </w:rPr>
      </w:pPr>
    </w:p>
    <w:p w14:paraId="3F2DAE4C">
      <w:pPr>
        <w:pStyle w:val="16"/>
        <w:jc w:val="center"/>
        <w:outlineLvl w:val="2"/>
        <w:rPr>
          <w:b/>
          <w:color w:val="auto"/>
          <w:sz w:val="28"/>
          <w:highlight w:val="none"/>
        </w:rPr>
      </w:pPr>
    </w:p>
    <w:p w14:paraId="56B61BBE">
      <w:pPr>
        <w:pStyle w:val="16"/>
        <w:jc w:val="center"/>
        <w:outlineLvl w:val="2"/>
        <w:rPr>
          <w:b/>
          <w:color w:val="auto"/>
          <w:sz w:val="28"/>
          <w:highlight w:val="none"/>
        </w:rPr>
      </w:pPr>
    </w:p>
    <w:p w14:paraId="4875E16C">
      <w:pPr>
        <w:pStyle w:val="16"/>
        <w:jc w:val="center"/>
        <w:outlineLvl w:val="2"/>
        <w:rPr>
          <w:b/>
          <w:color w:val="auto"/>
          <w:sz w:val="28"/>
          <w:highlight w:val="none"/>
        </w:rPr>
      </w:pPr>
    </w:p>
    <w:p w14:paraId="297540E9">
      <w:pPr>
        <w:pStyle w:val="16"/>
        <w:jc w:val="center"/>
        <w:outlineLvl w:val="2"/>
        <w:rPr>
          <w:b/>
          <w:color w:val="auto"/>
          <w:sz w:val="28"/>
          <w:highlight w:val="none"/>
        </w:rPr>
      </w:pPr>
    </w:p>
    <w:p w14:paraId="7610384C">
      <w:pPr>
        <w:pStyle w:val="16"/>
        <w:jc w:val="center"/>
        <w:outlineLvl w:val="2"/>
        <w:rPr>
          <w:b/>
          <w:color w:val="auto"/>
          <w:sz w:val="28"/>
          <w:highlight w:val="none"/>
        </w:rPr>
      </w:pPr>
    </w:p>
    <w:p w14:paraId="301F57CF">
      <w:pPr>
        <w:pStyle w:val="16"/>
        <w:jc w:val="center"/>
        <w:outlineLvl w:val="2"/>
        <w:rPr>
          <w:b/>
          <w:color w:val="auto"/>
          <w:sz w:val="28"/>
          <w:highlight w:val="none"/>
        </w:rPr>
      </w:pPr>
    </w:p>
    <w:p w14:paraId="4E74DB6F">
      <w:pPr>
        <w:pStyle w:val="16"/>
        <w:jc w:val="center"/>
        <w:outlineLvl w:val="2"/>
        <w:rPr>
          <w:b/>
          <w:color w:val="auto"/>
          <w:sz w:val="28"/>
          <w:highlight w:val="none"/>
        </w:rPr>
      </w:pPr>
    </w:p>
    <w:p w14:paraId="68A66220">
      <w:pPr>
        <w:pStyle w:val="16"/>
        <w:jc w:val="center"/>
        <w:outlineLvl w:val="2"/>
        <w:rPr>
          <w:b/>
          <w:color w:val="auto"/>
          <w:sz w:val="28"/>
          <w:highlight w:val="none"/>
        </w:rPr>
      </w:pPr>
    </w:p>
    <w:p w14:paraId="6999C9EC">
      <w:pPr>
        <w:pStyle w:val="16"/>
        <w:jc w:val="center"/>
        <w:outlineLvl w:val="2"/>
        <w:rPr>
          <w:b/>
          <w:color w:val="auto"/>
          <w:sz w:val="28"/>
          <w:highlight w:val="none"/>
        </w:rPr>
      </w:pPr>
    </w:p>
    <w:p w14:paraId="77980398">
      <w:pPr>
        <w:pStyle w:val="16"/>
        <w:jc w:val="center"/>
        <w:outlineLvl w:val="2"/>
        <w:rPr>
          <w:b/>
          <w:color w:val="auto"/>
          <w:sz w:val="28"/>
          <w:highlight w:val="none"/>
        </w:rPr>
      </w:pPr>
    </w:p>
    <w:p w14:paraId="12789EB1">
      <w:pPr>
        <w:pStyle w:val="16"/>
        <w:jc w:val="center"/>
        <w:outlineLvl w:val="2"/>
        <w:rPr>
          <w:b/>
          <w:color w:val="auto"/>
          <w:sz w:val="28"/>
          <w:highlight w:val="none"/>
        </w:rPr>
      </w:pPr>
    </w:p>
    <w:p w14:paraId="00048CFA">
      <w:pPr>
        <w:pStyle w:val="16"/>
        <w:jc w:val="center"/>
        <w:outlineLvl w:val="2"/>
        <w:rPr>
          <w:color w:val="auto"/>
          <w:highlight w:val="none"/>
        </w:rPr>
      </w:pPr>
      <w:r>
        <w:rPr>
          <w:b/>
          <w:color w:val="auto"/>
          <w:sz w:val="28"/>
          <w:highlight w:val="none"/>
        </w:rPr>
        <w:t>附件3 资格证明文件</w:t>
      </w:r>
    </w:p>
    <w:p w14:paraId="6A398B3E">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附件3-1 参加竞争性磋商的声明函（若有）</w:t>
      </w:r>
    </w:p>
    <w:p w14:paraId="447F554D">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1AC3CC6">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1、关于贵方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477B6B6">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2、供应商的基本概况：</w:t>
      </w:r>
    </w:p>
    <w:p w14:paraId="3E5F874E">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2.1供应商单位名称：</w:t>
      </w:r>
      <w:r>
        <w:rPr>
          <w:rFonts w:hint="eastAsia" w:ascii="宋体" w:hAnsi="宋体" w:eastAsia="宋体" w:cs="宋体"/>
          <w:color w:val="auto"/>
          <w:sz w:val="24"/>
          <w:szCs w:val="24"/>
          <w:highlight w:val="none"/>
          <w:u w:val="single"/>
        </w:rPr>
        <w:t xml:space="preserve">           　　 　　 　　</w:t>
      </w:r>
    </w:p>
    <w:p w14:paraId="0227CCAB">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2.2注册地址：</w:t>
      </w:r>
      <w:r>
        <w:rPr>
          <w:rFonts w:hint="eastAsia" w:ascii="宋体" w:hAnsi="宋体" w:eastAsia="宋体" w:cs="宋体"/>
          <w:color w:val="auto"/>
          <w:sz w:val="24"/>
          <w:szCs w:val="24"/>
          <w:highlight w:val="none"/>
          <w:u w:val="single"/>
        </w:rPr>
        <w:t xml:space="preserve">           　　 　　 　　 　　</w:t>
      </w:r>
    </w:p>
    <w:p w14:paraId="5D27FBB5">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2.3单位负责人姓名：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9916A3">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14:paraId="3E43D2E4">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4E4F5849">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28551257">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46A8963A">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E443AE4">
      <w:pPr>
        <w:pStyle w:val="1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color w:val="auto"/>
          <w:sz w:val="24"/>
          <w:szCs w:val="24"/>
          <w:highlight w:val="none"/>
        </w:rPr>
        <w:t xml:space="preserve"> </w:t>
      </w:r>
      <w:r>
        <w:rPr>
          <w:color w:val="auto"/>
          <w:highlight w:val="none"/>
        </w:rPr>
        <w:br w:type="textWrapping"/>
      </w:r>
      <w:r>
        <w:rPr>
          <w:color w:val="auto"/>
          <w:highlight w:val="none"/>
        </w:rPr>
        <w:br w:type="page"/>
      </w:r>
    </w:p>
    <w:p w14:paraId="1CD8775F">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附件3-2 供应商的资格声明</w:t>
      </w:r>
    </w:p>
    <w:p w14:paraId="31E99D6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B8CD37B">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2"/>
        <w:tblW w:w="10440" w:type="dxa"/>
        <w:tblInd w:w="-50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70"/>
        <w:gridCol w:w="4470"/>
      </w:tblGrid>
      <w:tr w14:paraId="1373B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0A196E71">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《中华人民共和国政府采购法》第二十二条对供应商的要求</w:t>
            </w:r>
          </w:p>
        </w:tc>
        <w:tc>
          <w:tcPr>
            <w:tcW w:w="4470" w:type="dxa"/>
          </w:tcPr>
          <w:p w14:paraId="13DCC0B6">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供应商对是否符合要求做如实声明</w:t>
            </w:r>
          </w:p>
        </w:tc>
      </w:tr>
      <w:tr w14:paraId="44416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7CDE99D5">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470" w:type="dxa"/>
          </w:tcPr>
          <w:p w14:paraId="0D535DBD">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12E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55A3094A">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4470" w:type="dxa"/>
          </w:tcPr>
          <w:p w14:paraId="19AA2FF3">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0FC1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5336C5D9">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4470" w:type="dxa"/>
          </w:tcPr>
          <w:p w14:paraId="596895EA">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70AB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0D4D5489">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4470" w:type="dxa"/>
          </w:tcPr>
          <w:p w14:paraId="73D8D4A1">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2BE2D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7615DCEA">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tc>
        <w:tc>
          <w:tcPr>
            <w:tcW w:w="4470" w:type="dxa"/>
          </w:tcPr>
          <w:p w14:paraId="1CAAA3E4">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75FF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772FCDE3">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470" w:type="dxa"/>
          </w:tcPr>
          <w:p w14:paraId="4C5B6FA1">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9C25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15500858">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磋商文件对合格供应商的一般规定</w:t>
            </w:r>
          </w:p>
        </w:tc>
        <w:tc>
          <w:tcPr>
            <w:tcW w:w="4470" w:type="dxa"/>
          </w:tcPr>
          <w:p w14:paraId="0A3087BC">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供应商对是否违反一般规定做如实声明</w:t>
            </w:r>
          </w:p>
        </w:tc>
      </w:tr>
      <w:tr w14:paraId="27D62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132E2E2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470" w:type="dxa"/>
          </w:tcPr>
          <w:p w14:paraId="6ACE28A4">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AC76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2FE5B07D">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4470" w:type="dxa"/>
          </w:tcPr>
          <w:p w14:paraId="5CE57AE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8D92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0" w:type="dxa"/>
          </w:tcPr>
          <w:p w14:paraId="019FDDE4">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列入失信被执行人、重大税收违法案件当事人名单、政府采购严重违法失信行为记录名单的供应商，不得参加政府采购活动。</w:t>
            </w:r>
          </w:p>
        </w:tc>
        <w:tc>
          <w:tcPr>
            <w:tcW w:w="4470" w:type="dxa"/>
          </w:tcPr>
          <w:p w14:paraId="13055893">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3B88054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2、我方对上述声明的真实性、合法性、准确性、有效性负责，并愿意根据磋商文件和磋商过程中贵方要求提供全部现有资料、数据、文件等予以证实。</w:t>
      </w:r>
    </w:p>
    <w:p w14:paraId="75EC71B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备注：对于接受联合体形式的磋商且供应商是联合体的，则联合体各成员都应当提交本资格证明文件。</w:t>
      </w:r>
    </w:p>
    <w:p w14:paraId="7BFFBC69">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9C0EE8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407D11B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3A785729">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02FF765E">
      <w:pPr>
        <w:pStyle w:val="16"/>
        <w:jc w:val="center"/>
        <w:outlineLvl w:val="3"/>
        <w:rPr>
          <w:color w:val="auto"/>
          <w:highlight w:val="none"/>
        </w:rPr>
      </w:pPr>
      <w:r>
        <w:rPr>
          <w:b/>
          <w:color w:val="auto"/>
          <w:sz w:val="24"/>
          <w:highlight w:val="none"/>
        </w:rPr>
        <w:t>附件3-3 单位负责人授权书</w:t>
      </w:r>
    </w:p>
    <w:p w14:paraId="2B9A1EE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17032F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 xml:space="preserve">（填写“单位负责人全名”） </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（填写“供应商代表全名”）</w:t>
      </w:r>
      <w:r>
        <w:rPr>
          <w:rFonts w:hint="eastAsia" w:ascii="宋体" w:hAnsi="宋体" w:eastAsia="宋体" w:cs="宋体"/>
          <w:color w:val="auto"/>
          <w:sz w:val="24"/>
          <w:szCs w:val="24"/>
          <w:highlight w:val="none"/>
        </w:rPr>
        <w:t>为我方的供应商代表，代表我方参加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1B4AC31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14:paraId="7218DB37">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F58057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2E06911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14:paraId="37F6E66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783F9219">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3B2A17D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br w:type="textWrapping"/>
      </w:r>
    </w:p>
    <w:p w14:paraId="37367CB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2329D23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5CFC1332">
      <w:pPr>
        <w:pStyle w:val="16"/>
        <w:keepNext w:val="0"/>
        <w:keepLines w:val="0"/>
        <w:pageBreakBefore w:val="0"/>
        <w:widowControl/>
        <w:kinsoku/>
        <w:wordWrap/>
        <w:overflowPunct/>
        <w:topLinePunct w:val="0"/>
        <w:autoSpaceDE/>
        <w:autoSpaceDN/>
        <w:bidi w:val="0"/>
        <w:adjustRightInd/>
        <w:snapToGrid/>
        <w:spacing w:line="3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44ADC91">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p w14:paraId="7B63379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要求：真实、有效、清晰</w:t>
      </w:r>
    </w:p>
    <w:p w14:paraId="2BF5685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AAF74A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0B4027B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0F0080B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E38FCA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4、对于接受联合体形式的磋商且供应商是联合体的，则只需要联合体的牵头方提交本授权书，在纸质响应文件正本中的本授权书应为原件</w:t>
      </w:r>
    </w:p>
    <w:p w14:paraId="3DB28A32">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00E2E5BE">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附件3-4 证明材料</w:t>
      </w:r>
    </w:p>
    <w:p w14:paraId="1DCEF01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5E17EE3C">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附件3-4-1 福建省政府采购供应商资格承诺函</w:t>
      </w:r>
    </w:p>
    <w:p w14:paraId="794B581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8807D44">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022F8A6D">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统一社会信用代码(自然人身份证号码):</w:t>
      </w:r>
    </w:p>
    <w:p w14:paraId="5692D0F2">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55272770">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07D4489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3CC5EAE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p>
    <w:p w14:paraId="2429551C">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8569267">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6B64816D">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FE607CB">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EC99611">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07019ABD">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956DA5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BF0FFE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2B3DCA">
      <w:pPr>
        <w:pStyle w:val="16"/>
        <w:keepNext w:val="0"/>
        <w:keepLines w:val="0"/>
        <w:pageBreakBefore w:val="0"/>
        <w:widowControl/>
        <w:kinsoku/>
        <w:wordWrap/>
        <w:overflowPunct/>
        <w:topLinePunct w:val="0"/>
        <w:autoSpaceDE/>
        <w:autoSpaceDN/>
        <w:bidi w:val="0"/>
        <w:adjustRightInd/>
        <w:snapToGrid/>
        <w:spacing w:line="3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14:paraId="105584F4">
      <w:pPr>
        <w:pStyle w:val="16"/>
        <w:keepNext w:val="0"/>
        <w:keepLines w:val="0"/>
        <w:pageBreakBefore w:val="0"/>
        <w:widowControl/>
        <w:kinsoku/>
        <w:wordWrap/>
        <w:overflowPunct/>
        <w:topLinePunct w:val="0"/>
        <w:autoSpaceDE/>
        <w:autoSpaceDN/>
        <w:bidi w:val="0"/>
        <w:adjustRightInd/>
        <w:snapToGrid/>
        <w:spacing w:line="3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A9D037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C30E369">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1.我单位(本人)专指参加政府采购活动的供应商(含自然人)；</w:t>
      </w:r>
    </w:p>
    <w:p w14:paraId="1E6E1B67">
      <w:pPr>
        <w:pStyle w:val="16"/>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19E548BF">
      <w:pPr>
        <w:pStyle w:val="16"/>
        <w:rPr>
          <w:color w:val="auto"/>
          <w:highlight w:val="none"/>
        </w:rPr>
      </w:pPr>
      <w:r>
        <w:rPr>
          <w:color w:val="auto"/>
          <w:highlight w:val="none"/>
        </w:rPr>
        <w:t xml:space="preserve"> </w:t>
      </w:r>
    </w:p>
    <w:p w14:paraId="339579ED">
      <w:pPr>
        <w:pStyle w:val="16"/>
        <w:jc w:val="center"/>
        <w:outlineLvl w:val="2"/>
        <w:rPr>
          <w:color w:val="auto"/>
          <w:highlight w:val="none"/>
        </w:rPr>
      </w:pPr>
      <w:r>
        <w:rPr>
          <w:b/>
          <w:color w:val="auto"/>
          <w:sz w:val="28"/>
          <w:highlight w:val="none"/>
        </w:rPr>
        <w:t>附件3-4-2 证明材料</w:t>
      </w:r>
    </w:p>
    <w:p w14:paraId="789788E0">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营业执照等证明文件</w:t>
      </w:r>
    </w:p>
    <w:p w14:paraId="3A61E63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D6EC2A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）供应商为法人（包括企业、事业单位和社会团体）的</w:t>
      </w:r>
    </w:p>
    <w:p w14:paraId="1BB4B6F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（请填写法人的具体证照名称）</w:t>
      </w:r>
      <w:r>
        <w:rPr>
          <w:rFonts w:hint="eastAsia" w:ascii="宋体" w:hAnsi="宋体" w:eastAsia="宋体" w:cs="宋体"/>
          <w:color w:val="auto"/>
          <w:sz w:val="24"/>
          <w:szCs w:val="24"/>
          <w:highlight w:val="none"/>
        </w:rPr>
        <w:t>复印件，该证明材料真实有效，否则我方负全部责任。</w:t>
      </w:r>
    </w:p>
    <w:p w14:paraId="35A5AE39">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）供应商为非法人（包括其他组织、自然人）的</w:t>
      </w:r>
    </w:p>
    <w:p w14:paraId="0200303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（请填写非自然人的非法人的具体证照名称）</w:t>
      </w:r>
      <w:r>
        <w:rPr>
          <w:rFonts w:hint="eastAsia" w:ascii="宋体" w:hAnsi="宋体" w:eastAsia="宋体" w:cs="宋体"/>
          <w:color w:val="auto"/>
          <w:sz w:val="24"/>
          <w:szCs w:val="24"/>
          <w:highlight w:val="none"/>
        </w:rPr>
        <w:t>复印件，该证明材料真实有效，否则我方负全部责任。</w:t>
      </w:r>
    </w:p>
    <w:p w14:paraId="09A4CC3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（请填写自然人的身份证件名称）</w:t>
      </w:r>
      <w:r>
        <w:rPr>
          <w:rFonts w:hint="eastAsia" w:ascii="宋体" w:hAnsi="宋体" w:eastAsia="宋体" w:cs="宋体"/>
          <w:color w:val="auto"/>
          <w:sz w:val="24"/>
          <w:szCs w:val="24"/>
          <w:highlight w:val="none"/>
        </w:rPr>
        <w:t>复印件，该证明材料真实有效，否则我方负全部责任。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2888C0B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BB388FA">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1、请供应商根据实际情况填写，在相应的（）中打“√”并选择相应的“□”（若有）后，再按照本格式的要求提供相应证明材料的复印件。</w:t>
      </w:r>
    </w:p>
    <w:p w14:paraId="7E00083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E64242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05FE113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06BF5B2">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2FB6FD0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90C7FF0">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5607119D">
      <w:pPr>
        <w:pStyle w:val="16"/>
        <w:jc w:val="center"/>
        <w:outlineLvl w:val="3"/>
        <w:rPr>
          <w:color w:val="auto"/>
          <w:highlight w:val="none"/>
        </w:rPr>
      </w:pPr>
      <w:r>
        <w:rPr>
          <w:b/>
          <w:color w:val="auto"/>
          <w:sz w:val="24"/>
          <w:highlight w:val="none"/>
        </w:rPr>
        <w:t>财务状况报告</w:t>
      </w:r>
    </w:p>
    <w:p w14:paraId="1C01FEE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696FFC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）供应商提供财务报告的</w:t>
      </w:r>
    </w:p>
    <w:p w14:paraId="665B7E9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14:paraId="2DF84A1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5D9F09F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6E629BA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）供应商提供资信证明的</w:t>
      </w:r>
    </w:p>
    <w:p w14:paraId="67848E8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1174FA4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□自然人适用（包括企业、事业单位、社会团体和其他组织）：现附上我方银行：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3C7B074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14:paraId="76DF444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1、请供应商按照自身实际情况编制填写，在其中相应的（）中打“√”并选择相应的“□”（若有）后，再按照本格式的要求提供相应证明材料的复印件即可。</w:t>
      </w:r>
    </w:p>
    <w:p w14:paraId="4CC9E9C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2、供应商提供的财务报告复印件（成立年限按照首次响应文件递交截止时间推算）应符合下列规定：</w:t>
      </w:r>
    </w:p>
    <w:p w14:paraId="56DDAD12">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2.1成立年限满1年及以上的供应商，提供经审计的上一年度的年度财务报告。</w:t>
      </w:r>
    </w:p>
    <w:p w14:paraId="5C1D571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2.2成立年限满半年但不足1年的供应商，提供该半年度中任一季度的季度财务报告或该半年度的半年度财务报告。</w:t>
      </w:r>
    </w:p>
    <w:p w14:paraId="42C94C10">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※无法按照本格式注意事项第2.1、2.2条规定提供财务报告复印件的供应商，应按照本格式注意事项的要求选择提供资信证明复印件。</w:t>
      </w:r>
    </w:p>
    <w:p w14:paraId="248D032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p>
    <w:p w14:paraId="69F69B8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DB6334B">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5FDC79F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AE8515D">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02677F69">
      <w:pPr>
        <w:pStyle w:val="16"/>
        <w:jc w:val="center"/>
        <w:outlineLvl w:val="3"/>
        <w:rPr>
          <w:color w:val="auto"/>
          <w:highlight w:val="none"/>
        </w:rPr>
      </w:pPr>
      <w:r>
        <w:rPr>
          <w:b/>
          <w:color w:val="auto"/>
          <w:sz w:val="24"/>
          <w:highlight w:val="none"/>
        </w:rPr>
        <w:t>依法缴纳税收证明材料</w:t>
      </w:r>
    </w:p>
    <w:p w14:paraId="0C5AE5E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E90537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1、依法缴纳税收的供应商</w:t>
      </w:r>
    </w:p>
    <w:p w14:paraId="6778A64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328B49D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AA15CF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717F0AE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76B8C20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2、依法减免税收的供应商</w:t>
      </w:r>
    </w:p>
    <w:p w14:paraId="4CC1AC4A">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629C3C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AF32D92">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72D797B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2、供应商提供的税收凭据复印件应符合下列规定：</w:t>
      </w:r>
    </w:p>
    <w:p w14:paraId="51B11F7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1A34E66B">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0F3384D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2.3若为依法免税范围的供应商，提供依法免税证明材料的，视同满足本项资格条件要求。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C3A3281">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013B172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39C5A0B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2A61743">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399F31C4">
      <w:pPr>
        <w:pStyle w:val="16"/>
        <w:jc w:val="center"/>
        <w:outlineLvl w:val="3"/>
        <w:rPr>
          <w:color w:val="auto"/>
          <w:highlight w:val="none"/>
        </w:rPr>
      </w:pPr>
      <w:r>
        <w:rPr>
          <w:b/>
          <w:color w:val="auto"/>
          <w:sz w:val="24"/>
          <w:highlight w:val="none"/>
        </w:rPr>
        <w:t>依法缴纳社会保障资金证明材料</w:t>
      </w:r>
    </w:p>
    <w:p w14:paraId="0270EED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1D6529B">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1、依法缴纳社会保障资金的供应商</w:t>
      </w:r>
    </w:p>
    <w:p w14:paraId="5564C4E0">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4B65EE36">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112A0553">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68C1048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7E6FCE95">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2、依法不需要缴纳或暂缓缴纳社会保障资金的供应商</w:t>
      </w:r>
    </w:p>
    <w:p w14:paraId="1C69A14C">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（）现附上我方依法不需要缴纳社会保障资金证明材料复印件，上述证明材料真实有效，否则我方负全部责任。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3C322A30">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C730E4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1、请供应商根据实际情况填写，在相应的（）中打“√”，并按照本格式的要求提供相应证明材料的复印件。</w:t>
      </w:r>
    </w:p>
    <w:p w14:paraId="2F416FA2">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2、供应商提供的社会保险凭据复印件应符合下列规定：</w:t>
      </w:r>
    </w:p>
    <w:p w14:paraId="1D7B55F9">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26D60DC2">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2.2首次响应文件递交截止时间的当月成立的供应商，视同满足本项资格条件要求。</w:t>
      </w:r>
    </w:p>
    <w:p w14:paraId="4F917EF1">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06B2C87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78176F3B">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6D060372">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B9D957F">
      <w:pPr>
        <w:pStyle w:val="16"/>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2776D7A">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b/>
          <w:color w:val="auto"/>
          <w:sz w:val="24"/>
          <w:highlight w:val="none"/>
        </w:rPr>
        <w:t xml:space="preserve"> </w:t>
      </w:r>
      <w:r>
        <w:rPr>
          <w:rFonts w:hint="eastAsia" w:ascii="宋体" w:hAnsi="宋体" w:eastAsia="宋体" w:cs="宋体"/>
          <w:b/>
          <w:color w:val="auto"/>
          <w:sz w:val="24"/>
          <w:szCs w:val="24"/>
          <w:highlight w:val="none"/>
        </w:rPr>
        <w:t>具备履行合同所必需设备和专业技术能力证明材料</w:t>
      </w:r>
    </w:p>
    <w:p w14:paraId="0825D29F">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声明函</w:t>
      </w:r>
    </w:p>
    <w:p w14:paraId="28DD52A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51D718C">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14:paraId="493771D4">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17C61AA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635E175">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14:paraId="0AD194F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3C135CB9">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3.对于接受联合体形式的磋商且供应商是联合体的，则联合体各成员都应当提交本资格证明文件。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4DBAC9C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171354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2A2DA94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3790AB5">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30BCE041">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参加采购活动前三年内在经营活动中没有重大违法记录书面声明</w:t>
      </w:r>
    </w:p>
    <w:p w14:paraId="7C3578A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7519B73">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highlight w:val="none"/>
        </w:rPr>
        <w:br w:type="textWrapping"/>
      </w:r>
    </w:p>
    <w:p w14:paraId="013996A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特此申明。</w:t>
      </w:r>
      <w:r>
        <w:rPr>
          <w:rFonts w:hint="eastAsia" w:ascii="宋体" w:hAnsi="宋体" w:eastAsia="宋体" w:cs="宋体"/>
          <w:color w:val="auto"/>
          <w:sz w:val="24"/>
          <w:szCs w:val="24"/>
          <w:highlight w:val="none"/>
        </w:rPr>
        <w:br w:type="textWrapping"/>
      </w:r>
    </w:p>
    <w:p w14:paraId="04594E5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0933B78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3756F84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ADC5851">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73B855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2、请供应商根据实际情况如实声明，否则视为提供虚假材料。</w:t>
      </w:r>
    </w:p>
    <w:p w14:paraId="412A08D3">
      <w:pPr>
        <w:pStyle w:val="16"/>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423D093">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附件3-5 信用记录查询结果</w:t>
      </w:r>
    </w:p>
    <w:p w14:paraId="3A0C750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1、由磋商小组通过网站查询并打印供应商的信用记录。</w:t>
      </w:r>
    </w:p>
    <w:p w14:paraId="181F432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3714786">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DF2379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0A52DC54">
      <w:pPr>
        <w:pStyle w:val="16"/>
        <w:jc w:val="center"/>
        <w:outlineLvl w:val="3"/>
        <w:rPr>
          <w:color w:val="auto"/>
          <w:highlight w:val="none"/>
        </w:rPr>
      </w:pPr>
      <w:r>
        <w:rPr>
          <w:b/>
          <w:color w:val="auto"/>
          <w:sz w:val="24"/>
          <w:highlight w:val="none"/>
        </w:rPr>
        <w:t>附件3-6 联合体协议</w:t>
      </w:r>
    </w:p>
    <w:p w14:paraId="7DE09089">
      <w:pPr>
        <w:pStyle w:val="16"/>
        <w:jc w:val="center"/>
        <w:outlineLvl w:val="3"/>
        <w:rPr>
          <w:color w:val="auto"/>
          <w:highlight w:val="none"/>
        </w:rPr>
      </w:pPr>
      <w:r>
        <w:rPr>
          <w:b/>
          <w:color w:val="auto"/>
          <w:sz w:val="24"/>
          <w:highlight w:val="none"/>
        </w:rPr>
        <w:t>（接受联合体的项目使用）</w:t>
      </w:r>
    </w:p>
    <w:p w14:paraId="241F159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A22FF13">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）的响应磋商。现就联合体参加本项目响应磋商的有关事宜达成下列协议：</w:t>
      </w:r>
    </w:p>
    <w:p w14:paraId="23BD5E0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14:paraId="71098A2C">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1、牵头方（全称）：</w:t>
      </w:r>
      <w:r>
        <w:rPr>
          <w:rFonts w:hint="eastAsia" w:ascii="宋体" w:hAnsi="宋体" w:eastAsia="宋体" w:cs="宋体"/>
          <w:color w:val="auto"/>
          <w:sz w:val="24"/>
          <w:szCs w:val="24"/>
          <w:highlight w:val="none"/>
          <w:u w:val="single"/>
        </w:rPr>
        <w:t xml:space="preserve">（填写“工作及义务的具体内容”） </w:t>
      </w:r>
      <w:r>
        <w:rPr>
          <w:rFonts w:hint="eastAsia" w:ascii="宋体" w:hAnsi="宋体" w:eastAsia="宋体" w:cs="宋体"/>
          <w:color w:val="auto"/>
          <w:sz w:val="24"/>
          <w:szCs w:val="24"/>
          <w:highlight w:val="none"/>
        </w:rPr>
        <w:t>；</w:t>
      </w:r>
    </w:p>
    <w:p w14:paraId="7CCAB350">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16EE8C1A">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 xml:space="preserve"> ；</w:t>
      </w:r>
    </w:p>
    <w:p w14:paraId="1DE19BF8">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5DD2C4A">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14:paraId="1E89DEA4">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rPr>
        <w:t xml:space="preserve"> 全称</w:t>
      </w:r>
      <w:r>
        <w:rPr>
          <w:rFonts w:hint="eastAsia" w:ascii="宋体" w:hAnsi="宋体" w:eastAsia="宋体" w:cs="宋体"/>
          <w:color w:val="auto"/>
          <w:sz w:val="24"/>
          <w:szCs w:val="24"/>
          <w:highlight w:val="none"/>
        </w:rPr>
        <w:t xml:space="preserve"> ）的合同金额占合同总额的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F2894A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28D27921">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rPr>
        <w:t xml:space="preserve"> 成员1的全称 </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B92C1CB">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FAB7BC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14:paraId="7164FC9C">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3372E1CD">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w:t>
      </w:r>
      <w:r>
        <w:rPr>
          <w:rFonts w:hint="eastAsia" w:ascii="宋体" w:hAnsi="宋体" w:eastAsia="宋体" w:cs="宋体"/>
          <w:color w:val="auto"/>
          <w:sz w:val="24"/>
          <w:szCs w:val="24"/>
          <w:highlight w:val="none"/>
          <w:u w:val="single"/>
        </w:rPr>
        <w:t>（填写“牵头方的全称”）代表联合体办理磋商保证金事宜。</w:t>
      </w:r>
    </w:p>
    <w:p w14:paraId="5425DF08">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A75E5FC">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5BB8428">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五、本协议自签署之日起生效，政府采购合同履行完毕后自动失效。</w:t>
      </w:r>
    </w:p>
    <w:p w14:paraId="1E1AF434">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份，联合体各方各执一份，电子响应文件中提交一份。</w:t>
      </w:r>
    </w:p>
    <w:p w14:paraId="4FEC8546">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42DA5666">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14:paraId="3F1E674E">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07F8383D">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14:paraId="45580CEB">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66CD57AA">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61EF4DD">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14:paraId="362F9AB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2944C0FD">
      <w:pPr>
        <w:pStyle w:val="16"/>
        <w:keepNext w:val="0"/>
        <w:keepLines w:val="0"/>
        <w:pageBreakBefore w:val="0"/>
        <w:widowControl/>
        <w:kinsoku/>
        <w:wordWrap/>
        <w:overflowPunct/>
        <w:topLinePunct w:val="0"/>
        <w:autoSpaceDE/>
        <w:autoSpaceDN/>
        <w:bidi w:val="0"/>
        <w:adjustRightInd/>
        <w:snapToGrid/>
        <w:spacing w:line="360" w:lineRule="exact"/>
        <w:ind w:firstLine="48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年　　月　　日</w:t>
      </w:r>
    </w:p>
    <w:p w14:paraId="3FE4262E">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FDA7E6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1、磋商文件接受联合体报价且供应商为联合体的，供应商应提供本协议；否则无须提供。</w:t>
      </w:r>
    </w:p>
    <w:p w14:paraId="43CFBA2F">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07872357">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3、在以联合体形式落实中小企业预留份额项目中，供应商除了要提供《中小企业声明函》，还需提供本协议。</w:t>
      </w:r>
    </w:p>
    <w:p w14:paraId="35B48290">
      <w:pPr>
        <w:pStyle w:val="16"/>
        <w:keepNext w:val="0"/>
        <w:keepLines w:val="0"/>
        <w:pageBreakBefore w:val="0"/>
        <w:widowControl/>
        <w:kinsoku/>
        <w:wordWrap/>
        <w:overflowPunct/>
        <w:topLinePunct w:val="0"/>
        <w:autoSpaceDE/>
        <w:autoSpaceDN/>
        <w:bidi w:val="0"/>
        <w:adjustRightInd/>
        <w:snapToGrid/>
        <w:spacing w:line="36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4、在以联合体形式落实中小企业预留份额项目中，供应商除了要提供《中小企业声明函》，还需提供本协议。</w:t>
      </w:r>
    </w:p>
    <w:p w14:paraId="2E3C5D55">
      <w:pPr>
        <w:pStyle w:val="16"/>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FAE533B">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附件3-7 分包意向协议（若有）</w:t>
      </w:r>
    </w:p>
    <w:p w14:paraId="78CD1F1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甲方（总包方）：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（即本项目的供应商）</w:t>
      </w:r>
    </w:p>
    <w:p w14:paraId="5ED9256A">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乙方（分包方）：</w:t>
      </w:r>
      <w:r>
        <w:rPr>
          <w:rFonts w:hint="eastAsia" w:ascii="宋体" w:hAnsi="宋体" w:eastAsia="宋体" w:cs="宋体"/>
          <w:color w:val="auto"/>
          <w:sz w:val="24"/>
          <w:szCs w:val="24"/>
          <w:highlight w:val="none"/>
          <w:u w:val="single"/>
        </w:rPr>
        <w:t>　　　　　　　</w:t>
      </w:r>
    </w:p>
    <w:p w14:paraId="34AAB16A">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兹有甲方参加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65DCF51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一、分包标的</w:t>
      </w:r>
    </w:p>
    <w:p w14:paraId="161CF20B">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（根据双方的意向填写，可以是表格或文字描述）。</w:t>
      </w:r>
    </w:p>
    <w:p w14:paraId="45AE3550">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二、分包合同金额占比</w:t>
      </w:r>
    </w:p>
    <w:p w14:paraId="24C6456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分包合同价占报价总价的比例：</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C98A64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三、其他条款</w:t>
      </w:r>
    </w:p>
    <w:p w14:paraId="5FF97EE2">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F1BF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029C4B">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4153" w:type="dxa"/>
          </w:tcPr>
          <w:p w14:paraId="617C16FB">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14:paraId="7CD00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5F07AB">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c>
          <w:tcPr>
            <w:tcW w:w="4153" w:type="dxa"/>
          </w:tcPr>
          <w:p w14:paraId="7508F383">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r>
      <w:tr w14:paraId="4FC1D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50A201">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c>
          <w:tcPr>
            <w:tcW w:w="4153" w:type="dxa"/>
          </w:tcPr>
          <w:p w14:paraId="7B372324">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r>
      <w:tr w14:paraId="7D8C1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5524A9">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4153" w:type="dxa"/>
          </w:tcPr>
          <w:p w14:paraId="1FEA74D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r>
      <w:tr w14:paraId="280A6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6FDAC6">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153" w:type="dxa"/>
          </w:tcPr>
          <w:p w14:paraId="0C4B3C7F">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0EE62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A8FF32">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153" w:type="dxa"/>
          </w:tcPr>
          <w:p w14:paraId="77859589">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1BE94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04B5C59">
            <w:pPr>
              <w:pStyle w:val="16"/>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3F6A058B">
            <w:pPr>
              <w:pStyle w:val="16"/>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u w:val="single"/>
              </w:rPr>
              <w:t>　　年　　月　　日</w:t>
            </w:r>
          </w:p>
        </w:tc>
      </w:tr>
    </w:tbl>
    <w:p w14:paraId="619011C9">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B61F1B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1.磋商文件接受合同分包且供应商拟将合同分包的，应提供本协议；否则无须提供。</w:t>
      </w:r>
    </w:p>
    <w:p w14:paraId="4321C0E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732F2208">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color w:val="auto"/>
          <w:highlight w:val="none"/>
        </w:rPr>
      </w:pPr>
      <w:r>
        <w:rPr>
          <w:rFonts w:hint="eastAsia" w:ascii="宋体" w:hAnsi="宋体" w:eastAsia="宋体" w:cs="宋体"/>
          <w:color w:val="auto"/>
          <w:sz w:val="24"/>
          <w:szCs w:val="24"/>
          <w:highlight w:val="none"/>
        </w:rPr>
        <w:t>3.在以合同分包形式落实中小企业预留份额项目中，供应商除了要提供《中小企业声明函》，还需</w:t>
      </w:r>
      <w:r>
        <w:rPr>
          <w:color w:val="auto"/>
          <w:highlight w:val="none"/>
        </w:rPr>
        <w:t>提供本协议。</w:t>
      </w:r>
    </w:p>
    <w:p w14:paraId="78BC284E">
      <w:pPr>
        <w:pStyle w:val="16"/>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A8764DB">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附件3-8 其它资格证明文件</w:t>
      </w:r>
    </w:p>
    <w:p w14:paraId="2DBEDEE9">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（若有）</w:t>
      </w:r>
    </w:p>
    <w:p w14:paraId="4270330E">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5DCE89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2、若磋商文件规定接受联合体形式且供应商为联合体的，涉及联合体成员的其它资格证明文件在此处提供相关证明材料，并加盖供应商单位公章。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1983DFDD">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7BEF3FD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w:t>
      </w:r>
    </w:p>
    <w:p w14:paraId="1E568F57">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1A3EF91">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2C9491C6">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附件4 磋商保证金凭证</w:t>
      </w:r>
    </w:p>
    <w:p w14:paraId="68DD2E2C">
      <w:pPr>
        <w:pStyle w:val="16"/>
        <w:keepNext w:val="0"/>
        <w:keepLines w:val="0"/>
        <w:pageBreakBefore w:val="0"/>
        <w:widowControl/>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编制说明</w:t>
      </w:r>
    </w:p>
    <w:p w14:paraId="17F171C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4D92C0AF">
      <w:pPr>
        <w:pStyle w:val="1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2、磋商保证金是否已提交按照磋商文件规定执行。</w:t>
      </w:r>
    </w:p>
    <w:p w14:paraId="71DD178E">
      <w:pPr>
        <w:pStyle w:val="1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35311230">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附件5-1 技术和服务要求响应表</w:t>
      </w:r>
    </w:p>
    <w:p w14:paraId="253D57E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0F92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F84D165">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14:paraId="2CF4394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026" w:type="dxa"/>
          </w:tcPr>
          <w:p w14:paraId="637334F2">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竞争性磋商文件规定的技术和服务要求</w:t>
            </w:r>
          </w:p>
        </w:tc>
        <w:tc>
          <w:tcPr>
            <w:tcW w:w="2026" w:type="dxa"/>
          </w:tcPr>
          <w:p w14:paraId="77E9950C">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14:paraId="6A7CFE2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78262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363911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2C5AEACE">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52FF518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9E84DEA">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40AAC1F8">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9FD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40F676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23685D89">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3D37BC72">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F4804C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2FB379E8">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0F5D2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A2097E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5B99697C">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3CD86356">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2FFEB635">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60FE881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12BC8F0A">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5042758">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5996C03E">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2753F211">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6E7B457">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附件5-2        商务条件和其它事项响应表</w:t>
      </w:r>
    </w:p>
    <w:p w14:paraId="14F07B15">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（全称加盖单位公章）</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6794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C18FE7A">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519" w:type="dxa"/>
          </w:tcPr>
          <w:p w14:paraId="7EC89531">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章节条目号</w:t>
            </w:r>
          </w:p>
        </w:tc>
        <w:tc>
          <w:tcPr>
            <w:tcW w:w="2026" w:type="dxa"/>
          </w:tcPr>
          <w:p w14:paraId="179EB85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竞争性磋商文件规定的商务条件要求</w:t>
            </w:r>
          </w:p>
        </w:tc>
        <w:tc>
          <w:tcPr>
            <w:tcW w:w="2026" w:type="dxa"/>
          </w:tcPr>
          <w:p w14:paraId="440B725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响应文件响应承诺</w:t>
            </w:r>
          </w:p>
        </w:tc>
        <w:tc>
          <w:tcPr>
            <w:tcW w:w="2026" w:type="dxa"/>
          </w:tcPr>
          <w:p w14:paraId="5ABA9E87">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61DC0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2DDE70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2A67D09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0B2184D5">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BE9446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3D4143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CF28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C85840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556CDAD7">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4AEFA96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71498FC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56FE137F">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C14F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5A7F66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519" w:type="dxa"/>
          </w:tcPr>
          <w:p w14:paraId="2EAE4D7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E7E74DF">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171618BA">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26" w:type="dxa"/>
          </w:tcPr>
          <w:p w14:paraId="0858F005">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3E67AD5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174764C">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0A37565F">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w:t>
      </w:r>
    </w:p>
    <w:p w14:paraId="075C2FF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4D5042A">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附件6 相关技术、商务、服务响应承诺及资料</w:t>
      </w:r>
    </w:p>
    <w:p w14:paraId="5394F427">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AC26F5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1BB5A6B2">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2.如果没有特别要求的，供应商根据磋商文件的要求以及特点，提供相关技术、商务、服务响应承诺及资料，格式自拟。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978339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6529594E">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5C38E4C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115C4D86">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CE181E8">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附件7 供应商提交符合政府采购政策的证明材料</w:t>
      </w:r>
    </w:p>
    <w:p w14:paraId="186ECD61">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附件7-1-1 中小企业声明函（若有）</w:t>
      </w:r>
    </w:p>
    <w:p w14:paraId="731ACD73">
      <w:pPr>
        <w:pStyle w:val="16"/>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中小企业声明函（货物）</w:t>
      </w:r>
    </w:p>
    <w:p w14:paraId="4EE828E1">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15D712F3">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6F29AE5">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7D916A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9EFF31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C54C186">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A57843F">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5235ECB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0F5266EE">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6C78AA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466C7DA3">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2E1C3EF">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59EF90AA">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6A780F5">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中小企业声明函（工程、服务）</w:t>
      </w:r>
    </w:p>
    <w:p w14:paraId="18F2782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5484700">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1F3B085">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946B29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D7B5BB6">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5CAADDD">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2488A6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5EE6689D">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br w:type="textWrapping"/>
      </w:r>
    </w:p>
    <w:p w14:paraId="7B54D6FE">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※注意：</w:t>
      </w:r>
    </w:p>
    <w:p w14:paraId="0E620DA0">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15802E63">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31467F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rPr>
        <w:br w:type="textWrapping"/>
      </w:r>
    </w:p>
    <w:p w14:paraId="57AB6891">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1E2415D">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附件7-1-2 残疾人福利性单位声明函（若有）</w:t>
      </w:r>
    </w:p>
    <w:p w14:paraId="2F6136F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项目采购活动：</w:t>
      </w:r>
    </w:p>
    <w:p w14:paraId="6C3183EA">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）提供本供应商制造的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货物，或提供其他残疾人福利性单位制造的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货物（不包括使用非残疾人福利性单位注册商标的货物）。（说明：只有部分货物由残疾人福利企业制造的，在该货物后标★）</w:t>
      </w:r>
    </w:p>
    <w:p w14:paraId="6F9AE1A5">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）由本供应商承建的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工程</w:t>
      </w:r>
    </w:p>
    <w:p w14:paraId="145E7FE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）由本供应商承接的</w:t>
      </w:r>
      <w:r>
        <w:rPr>
          <w:rFonts w:hint="eastAsia" w:ascii="宋体" w:hAnsi="宋体" w:eastAsia="宋体" w:cs="宋体"/>
          <w:color w:val="auto"/>
          <w:sz w:val="24"/>
          <w:szCs w:val="24"/>
          <w:highlight w:val="none"/>
          <w:u w:val="single"/>
        </w:rPr>
        <w:t>（填写“所投采购包、品目号”）</w:t>
      </w:r>
      <w:r>
        <w:rPr>
          <w:rFonts w:hint="eastAsia" w:ascii="宋体" w:hAnsi="宋体" w:eastAsia="宋体" w:cs="宋体"/>
          <w:color w:val="auto"/>
          <w:sz w:val="24"/>
          <w:szCs w:val="24"/>
          <w:highlight w:val="none"/>
        </w:rPr>
        <w:t>服务；</w:t>
      </w:r>
    </w:p>
    <w:p w14:paraId="6B0489F2">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本供应商对上述声明的真实性负责。如有虚假，将依法承担相应责任。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3E1FFA37">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312E4B5A">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57099D3C">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2714CBDD">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76F689CF">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（2）请供应商按照实际情况编制填写本声明函，并在相应的（）中打“√”。</w:t>
      </w:r>
    </w:p>
    <w:p w14:paraId="59D54806">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（3）纸质响应文件正本中的本声明函（若有）应为原件。</w:t>
      </w:r>
    </w:p>
    <w:p w14:paraId="06D8459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（4）若《残疾人福利性单位声明函》内容不真实，视为提供虚假材料。</w:t>
      </w:r>
    </w:p>
    <w:p w14:paraId="3BDF322E">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DD3FBE7">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附件7-1-3 监狱企业证明材料</w:t>
      </w:r>
    </w:p>
    <w:p w14:paraId="2D577DE7">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供应商为监狱企业，提供本单位制造的货物（承接的服务），并在电子响应文件中提供省级以上监狱管理局、戒毒管理局（含新疆生产建设兵团）出具的属于监狱企业的证明文件。</w:t>
      </w:r>
    </w:p>
    <w:p w14:paraId="2C446F00">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2A774B4">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附件7-2 优先类节能产品、环境标志产品价格扣除证明材料（若有）</w:t>
      </w:r>
    </w:p>
    <w:p w14:paraId="2C64A21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549FE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C2D6A4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7122" w:type="dxa"/>
            <w:gridSpan w:val="3"/>
          </w:tcPr>
          <w:p w14:paraId="12C1C7CD">
            <w:pPr>
              <w:pStyle w:val="16"/>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本采购包内属于节能、环境标志产品情况</w:t>
            </w:r>
          </w:p>
        </w:tc>
      </w:tr>
      <w:tr w14:paraId="44823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97EB1A8">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187" w:type="dxa"/>
          </w:tcPr>
          <w:p w14:paraId="17D24B3D">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187" w:type="dxa"/>
          </w:tcPr>
          <w:p w14:paraId="3C6FBD91">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4748" w:type="dxa"/>
          </w:tcPr>
          <w:p w14:paraId="45BFE764">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认证种类</w:t>
            </w:r>
          </w:p>
        </w:tc>
      </w:tr>
      <w:tr w14:paraId="6D804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F30973E">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7" w:type="dxa"/>
          </w:tcPr>
          <w:p w14:paraId="45D4E1B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7" w:type="dxa"/>
          </w:tcPr>
          <w:p w14:paraId="4301B42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4748" w:type="dxa"/>
          </w:tcPr>
          <w:p w14:paraId="6F209655">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供应商自行填写种类，并上传证明附件以便评审查看</w:t>
            </w:r>
          </w:p>
        </w:tc>
      </w:tr>
      <w:tr w14:paraId="0399F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23DD472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1187" w:type="dxa"/>
          </w:tcPr>
          <w:p w14:paraId="7632405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EA07406">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p>
        </w:tc>
        <w:tc>
          <w:tcPr>
            <w:tcW w:w="1187" w:type="dxa"/>
          </w:tcPr>
          <w:p w14:paraId="529046D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c>
          <w:tcPr>
            <w:tcW w:w="4748" w:type="dxa"/>
          </w:tcPr>
          <w:p w14:paraId="26E1760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tc>
      </w:tr>
      <w:tr w14:paraId="1924C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061867">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122" w:type="dxa"/>
            <w:gridSpan w:val="3"/>
          </w:tcPr>
          <w:p w14:paraId="0287FCFB">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p>
        </w:tc>
      </w:tr>
    </w:tbl>
    <w:p w14:paraId="5D5DE010">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201C256">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1、对节能、环境标志产品计算价格扣除时，只依据电子投标（响应）文件“投标（响应）报价明细表”以及“优先类节能产品、环境标志产品证明材料（价格扣除适用，若有）。</w:t>
      </w:r>
    </w:p>
    <w:p w14:paraId="3CAF4B5A">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2、本表以采购包为单位，不同采购包请分别填写；同一采购包请按照其品目号顺序分别填写。</w:t>
      </w:r>
    </w:p>
    <w:p w14:paraId="3CF7491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3、具体统计、计算：</w:t>
      </w:r>
    </w:p>
    <w:p w14:paraId="5E5ABDF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3.1若同一采购包内的单个或多个货物取得或同时取得节能、环境标志产品等两项或多项认证的，均按照单个货物对应一项认证的原则统计、计算1次。</w:t>
      </w:r>
    </w:p>
    <w:p w14:paraId="611D1E0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3.2计算结果若除不尽，可四舍五入保留到小数点后两位。</w:t>
      </w:r>
    </w:p>
    <w:p w14:paraId="723B47D9">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3.3投标人(供应商)按照采购文件要求认真统计、计算。</w:t>
      </w:r>
    </w:p>
    <w:p w14:paraId="192F2B0A">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3.4若无节能、环境标志产品，不填写本表。</w:t>
      </w:r>
    </w:p>
    <w:p w14:paraId="6B4E04E8">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3.5强制类节能产品不享受价格扣除。</w:t>
      </w:r>
    </w:p>
    <w:p w14:paraId="61F52E2A">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（签字）</w:t>
      </w:r>
    </w:p>
    <w:p w14:paraId="5B13C9A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275F9F4F">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307D9105">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48103D24">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273DE5E8">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05E5B370">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3A0CC78D">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59CF8DA6">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204BE0DC">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50B954B0">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16F89923">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3C865825">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526AA528">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33E562CB">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72CC809B">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color w:val="auto"/>
          <w:sz w:val="24"/>
          <w:szCs w:val="24"/>
          <w:highlight w:val="none"/>
        </w:rPr>
      </w:pPr>
    </w:p>
    <w:p w14:paraId="5ADAFC34">
      <w:pPr>
        <w:pStyle w:val="16"/>
        <w:keepNext w:val="0"/>
        <w:keepLines w:val="0"/>
        <w:pageBreakBefore w:val="0"/>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附件8 要求作为响应文件组成部分的其他内容（若有）</w:t>
      </w:r>
    </w:p>
    <w:p w14:paraId="61F94DA2">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C89867B">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0509B9D0">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751F4107">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（签字）</w:t>
      </w:r>
    </w:p>
    <w:p w14:paraId="14F93861">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（全称并加盖公章）　　　</w:t>
      </w:r>
    </w:p>
    <w:p w14:paraId="5FDE3724">
      <w:pPr>
        <w:pStyle w:val="16"/>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729404F0">
      <w:pPr>
        <w:pStyle w:val="16"/>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90C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6C0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396C0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AB67F38"/>
    <w:rsid w:val="0E803CBA"/>
    <w:rsid w:val="0EFC467B"/>
    <w:rsid w:val="124013DF"/>
    <w:rsid w:val="162B0018"/>
    <w:rsid w:val="177F50ED"/>
    <w:rsid w:val="18AD143B"/>
    <w:rsid w:val="19B4480F"/>
    <w:rsid w:val="1ADF728F"/>
    <w:rsid w:val="1DA71FD6"/>
    <w:rsid w:val="1EFE590D"/>
    <w:rsid w:val="2C112E5B"/>
    <w:rsid w:val="2C616E8E"/>
    <w:rsid w:val="329273E9"/>
    <w:rsid w:val="35F70ADD"/>
    <w:rsid w:val="384F0C8B"/>
    <w:rsid w:val="38B065B8"/>
    <w:rsid w:val="3AF45FF7"/>
    <w:rsid w:val="3D2376A5"/>
    <w:rsid w:val="3D720FA8"/>
    <w:rsid w:val="3E8D68E5"/>
    <w:rsid w:val="46071C4C"/>
    <w:rsid w:val="497F3400"/>
    <w:rsid w:val="4A484DB8"/>
    <w:rsid w:val="53B52B8D"/>
    <w:rsid w:val="53EA59A6"/>
    <w:rsid w:val="5C033C4A"/>
    <w:rsid w:val="5DEB20F1"/>
    <w:rsid w:val="61A92149"/>
    <w:rsid w:val="65B67484"/>
    <w:rsid w:val="66CE316C"/>
    <w:rsid w:val="67247583"/>
    <w:rsid w:val="67953069"/>
    <w:rsid w:val="69036648"/>
    <w:rsid w:val="6D1D1CD5"/>
    <w:rsid w:val="6F0B1BD0"/>
    <w:rsid w:val="77F79321"/>
    <w:rsid w:val="7DE80173"/>
    <w:rsid w:val="7E8B30D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unhideWhenUsed/>
    <w:qFormat/>
    <w:uiPriority w:val="0"/>
    <w:pPr>
      <w:spacing w:after="120"/>
    </w:pPr>
  </w:style>
  <w:style w:type="paragraph" w:styleId="5">
    <w:name w:val="Body Text 2"/>
    <w:basedOn w:val="1"/>
    <w:qFormat/>
    <w:uiPriority w:val="0"/>
    <w:rPr>
      <w:rFonts w:ascii="Arial" w:hAnsi="Arial"/>
      <w:b/>
      <w:bCs/>
      <w:sz w:val="28"/>
    </w:rPr>
  </w:style>
  <w:style w:type="paragraph" w:styleId="6">
    <w:name w:val="Plain Text"/>
    <w:basedOn w:val="1"/>
    <w:qFormat/>
    <w:uiPriority w:val="0"/>
    <w:pPr>
      <w:widowControl/>
      <w:spacing w:before="100" w:after="100"/>
      <w:jc w:val="left"/>
    </w:pPr>
    <w:rPr>
      <w:rFonts w:ascii="宋体" w:hAnsi="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shd w:val="clear"/>
      <w:spacing w:line="360" w:lineRule="auto"/>
      <w:ind w:left="1080" w:leftChars="500" w:hanging="1080" w:hangingChars="500"/>
      <w:jc w:val="left"/>
    </w:pPr>
    <w:rPr>
      <w:rFonts w:ascii="Arial" w:hAnsi="Arial" w:eastAsia="宋体" w:cs="Times New Roman"/>
      <w:color w:val="000000" w:themeColor="text1"/>
      <w:sz w:val="24"/>
      <w14:textFill>
        <w14:solidFill>
          <w14:schemeClr w14:val="tx1"/>
        </w14:solidFill>
      </w14:textFill>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4"/>
    <w:qFormat/>
    <w:uiPriority w:val="0"/>
    <w:pPr>
      <w:ind w:firstLine="420" w:firstLineChars="100"/>
    </w:pPr>
  </w:style>
  <w:style w:type="table" w:styleId="13">
    <w:name w:val="Table Grid"/>
    <w:basedOn w:val="12"/>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8">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7.bin"/><Relationship Id="rId12" Type="http://schemas.openxmlformats.org/officeDocument/2006/relationships/oleObject" Target="embeddings/oleObject6.bin"/><Relationship Id="rId11" Type="http://schemas.openxmlformats.org/officeDocument/2006/relationships/oleObject" Target="embeddings/oleObject5.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41041</Words>
  <Characters>43170</Characters>
  <Lines>0</Lines>
  <Paragraphs>0</Paragraphs>
  <TotalTime>4</TotalTime>
  <ScaleCrop>false</ScaleCrop>
  <LinksUpToDate>false</LinksUpToDate>
  <CharactersWithSpaces>44448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yane</cp:lastModifiedBy>
  <dcterms:modified xsi:type="dcterms:W3CDTF">2025-03-06T03:44:21Z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D955349200F9432682987F3798DD2AE0_13</vt:lpwstr>
  </property>
  <property fmtid="{D5CDD505-2E9C-101B-9397-08002B2CF9AE}" pid="4" name="KSOTemplateDocerSaveRecord">
    <vt:lpwstr>eyJoZGlkIjoiY2EzMGM5MzI0MTI5YjhhYjBmYWIxZDU3ZTU1NmJkNGQiLCJ1c2VySWQiOiI1NjQ0NjIzMTkifQ==</vt:lpwstr>
  </property>
</Properties>
</file>