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宋体" w:eastAsia="方正小标宋简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形势与政策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任课教师选聘方案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为加强“形势与政策”课程师资队伍建设，学校决定面向全校选聘第二批“形势与政策”课程任课教师，具体方案如下：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坚持“公开、平等、竞争、择优”的原则，采取自愿报名、组织推荐、统一考核、择优录取的方式进行。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二、选聘对象与人数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1.选聘对象：全校专职辅导员。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2.选聘人数：15名。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三、选聘条件与要求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1.遵纪守法，品行端正，作风正派，无违法违纪记录，热爱教育事业，具有良好的教师职业道德；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2.中共党员；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.每个二级学院推荐人数不少于2名；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4.原有担任“形势与政策”教学工作的辅导员及其他政工干部，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如个人愿意继续聘任，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不再参加本次选聘。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四、选聘办法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（一）报名及资格审核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1.报名时间：2022年9月20日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9月27日。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2.报名方式：将电子报名表（见附件）发至1428688480@qq.com，纸质报名表加盖二级党组织公章于面试时提交。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3.资格审核：学校对报名人员进行资格审查，研究确定初选人员名单。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1.组织实施：考核工作由教师工作部、学工部、教务处、马克思主义学院等单位共同组织实施。考核评委由7名校内专家组成。设组长1名，由组长具体负责考核事宜。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2.考核方式：应聘教师根据给定课题备课，制作课件，进行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5~8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分钟的试讲。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3.考核时间地点：另行通知。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4.考核成绩：考核成绩实行百分制，去掉一个最高分和一个最低分，其余分数的平均值为应聘教师的考核成绩。合格线为75分，成绩低于合格线者不予聘任。考核成绩当场公布。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附件：泉州师范学院“形势与政策”课教师应聘表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9" w:firstLine="5320" w:firstLineChars="19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9"/>
        <w:jc w:val="center"/>
        <w:textAlignment w:val="auto"/>
        <w:rPr>
          <w:rFonts w:hint="eastAsia" w:ascii="仿宋" w:hAnsi="仿宋" w:eastAsia="仿宋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 xml:space="preserve">                      教务处、马克思主义学院</w:t>
      </w:r>
    </w:p>
    <w:p>
      <w:pPr>
        <w:pStyle w:val="2"/>
        <w:ind w:firstLine="4800" w:firstLineChars="1500"/>
        <w:rPr>
          <w:rFonts w:hint="eastAsia" w:ascii="仿宋" w:hAnsi="仿宋" w:eastAsia="仿宋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32"/>
          <w:szCs w:val="32"/>
          <w:u w:val="none"/>
          <w:lang w:val="en-US" w:eastAsia="zh-CN" w:bidi="ar-SA"/>
        </w:rPr>
        <w:t>2022年9月20日</w:t>
      </w:r>
    </w:p>
    <w:p>
      <w:pPr>
        <w:pStyle w:val="2"/>
        <w:ind w:left="0" w:firstLine="7360" w:firstLineChars="2300"/>
        <w:rPr>
          <w:rFonts w:hint="eastAsia" w:ascii="仿宋" w:hAnsi="仿宋" w:eastAsia="仿宋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2"/>
        <w:ind w:left="0" w:firstLine="5520" w:firstLineChars="2300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ind w:left="0" w:firstLine="5520" w:firstLineChars="2300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ind w:left="0" w:firstLine="5520" w:firstLineChars="2300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ind w:left="0" w:firstLine="5520" w:firstLineChars="2300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ind w:left="0" w:firstLine="5520" w:firstLineChars="2300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ind w:left="0" w:firstLine="5520" w:firstLineChars="2300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ind w:left="0" w:firstLine="5520" w:firstLineChars="2300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ind w:left="0" w:firstLine="5520" w:firstLineChars="2300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ind w:left="0" w:firstLine="5520" w:firstLineChars="2300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ind w:left="0" w:firstLine="5520" w:firstLineChars="2300"/>
        <w:rPr>
          <w:rFonts w:hint="eastAsia"/>
          <w:sz w:val="24"/>
          <w:szCs w:val="24"/>
          <w:lang w:val="en-US" w:eastAsia="zh-CN"/>
        </w:rPr>
      </w:pPr>
    </w:p>
    <w:p>
      <w:pPr>
        <w:widowControl/>
        <w:jc w:val="left"/>
        <w:textAlignment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eastAsia="zh-CN" w:bidi="ar"/>
        </w:rPr>
        <w:t>附件</w:t>
      </w:r>
    </w:p>
    <w:tbl>
      <w:tblPr>
        <w:tblStyle w:val="7"/>
        <w:tblpPr w:leftFromText="180" w:rightFromText="180" w:vertAnchor="text" w:horzAnchor="page" w:tblpX="1594" w:tblpY="654"/>
        <w:tblOverlap w:val="never"/>
        <w:tblW w:w="87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683"/>
        <w:gridCol w:w="1414"/>
        <w:gridCol w:w="2208"/>
        <w:gridCol w:w="18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姓　　名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性    别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照片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电子版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出生日期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  <w:t>本科专业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毕业学校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最后学位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学位专业</w:t>
            </w:r>
          </w:p>
        </w:tc>
        <w:tc>
          <w:tcPr>
            <w:tcW w:w="4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取得时间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授予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  <w:t>学校</w:t>
            </w:r>
          </w:p>
        </w:tc>
        <w:tc>
          <w:tcPr>
            <w:tcW w:w="4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56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所在二级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5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  <w:t>历</w:t>
            </w:r>
          </w:p>
        </w:tc>
        <w:tc>
          <w:tcPr>
            <w:tcW w:w="7201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15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（含科研成果）</w:t>
            </w:r>
          </w:p>
        </w:tc>
        <w:tc>
          <w:tcPr>
            <w:tcW w:w="720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</w:trPr>
        <w:tc>
          <w:tcPr>
            <w:tcW w:w="8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二级学院党委（总支）意见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领导签字：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公 章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shd w:val="clear" w:color="auto" w:fill="FFFFFF"/>
        </w:rPr>
        <w:t>泉州师范学院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shd w:val="clear" w:color="auto" w:fill="FFFFFF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shd w:val="clear" w:color="auto" w:fill="FFFFFF"/>
        </w:rPr>
        <w:t>形势与政策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shd w:val="clear" w:color="auto" w:fill="FFFFFF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shd w:val="clear" w:color="auto" w:fill="FFFFFF"/>
        </w:rPr>
        <w:t>课教师应聘表</w:t>
      </w:r>
    </w:p>
    <w:p>
      <w:pPr>
        <w:pStyle w:val="2"/>
        <w:ind w:left="0" w:firstLine="5520" w:firstLineChars="2300"/>
        <w:rPr>
          <w:rFonts w:hint="default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ZTY2NjFlY2FmMTIwNGFkZWMzNDcwNzA4NjQ2YTQifQ=="/>
  </w:docVars>
  <w:rsids>
    <w:rsidRoot w:val="384E7351"/>
    <w:rsid w:val="0571302A"/>
    <w:rsid w:val="064661C4"/>
    <w:rsid w:val="08AB6853"/>
    <w:rsid w:val="0B5223A9"/>
    <w:rsid w:val="0E044C95"/>
    <w:rsid w:val="12471086"/>
    <w:rsid w:val="12F96D6E"/>
    <w:rsid w:val="14901C9F"/>
    <w:rsid w:val="1B6603B7"/>
    <w:rsid w:val="1BD57D6A"/>
    <w:rsid w:val="1BEE6D2B"/>
    <w:rsid w:val="239722F4"/>
    <w:rsid w:val="29EA2EB4"/>
    <w:rsid w:val="2A554419"/>
    <w:rsid w:val="2F7162E3"/>
    <w:rsid w:val="2F745DF3"/>
    <w:rsid w:val="307D624F"/>
    <w:rsid w:val="37DE1FDC"/>
    <w:rsid w:val="384E7351"/>
    <w:rsid w:val="38AE3672"/>
    <w:rsid w:val="3ACA78F3"/>
    <w:rsid w:val="3C9C5E57"/>
    <w:rsid w:val="415273AB"/>
    <w:rsid w:val="417A24F0"/>
    <w:rsid w:val="44507CD3"/>
    <w:rsid w:val="4AB80380"/>
    <w:rsid w:val="4B4E0F54"/>
    <w:rsid w:val="4F35560F"/>
    <w:rsid w:val="4F7800DE"/>
    <w:rsid w:val="54613836"/>
    <w:rsid w:val="569C7DF3"/>
    <w:rsid w:val="59CF37CB"/>
    <w:rsid w:val="5D016864"/>
    <w:rsid w:val="5E160218"/>
    <w:rsid w:val="60056F2E"/>
    <w:rsid w:val="673D459B"/>
    <w:rsid w:val="68414ACB"/>
    <w:rsid w:val="6B54127A"/>
    <w:rsid w:val="6C86134B"/>
    <w:rsid w:val="6D1159A2"/>
    <w:rsid w:val="6F401B5A"/>
    <w:rsid w:val="75566819"/>
    <w:rsid w:val="76874D1D"/>
    <w:rsid w:val="7CF01D38"/>
    <w:rsid w:val="7E0D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ind w:left="120"/>
    </w:pPr>
    <w:rPr>
      <w:rFonts w:ascii="仿宋" w:hAnsi="仿宋" w:eastAsia="仿宋" w:cs="仿宋"/>
      <w:sz w:val="30"/>
      <w:szCs w:val="30"/>
      <w:lang w:val="zh-CN" w:bidi="zh-C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730</Words>
  <Characters>772</Characters>
  <Lines>1</Lines>
  <Paragraphs>1</Paragraphs>
  <TotalTime>4</TotalTime>
  <ScaleCrop>false</ScaleCrop>
  <LinksUpToDate>false</LinksUpToDate>
  <CharactersWithSpaces>918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2022-09-02T07:20:00Z</dcterms:created>
  <dc:creator>星辰</dc:creator>
  <cp:lastModifiedBy>林亚娥</cp:lastModifiedBy>
  <cp:lastPrinted>2022-09-20T03:36:00Z</cp:lastPrinted>
  <dcterms:modified xsi:type="dcterms:W3CDTF">2022-09-20T07:04:56Z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50ED8745E6794036B016945F7EC94B7D</vt:lpwstr>
  </property>
</Properties>
</file>